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D6F" w:rsidRPr="00CA6D39" w:rsidRDefault="00547D6F" w:rsidP="00547D6F">
      <w:pPr>
        <w:jc w:val="center"/>
        <w:rPr>
          <w:rFonts w:ascii="Arial" w:hAnsi="Arial" w:cs="Arial"/>
          <w:b/>
          <w:sz w:val="20"/>
          <w:szCs w:val="20"/>
          <w:u w:val="single"/>
        </w:rPr>
      </w:pPr>
    </w:p>
    <w:p w:rsidR="00547D6F" w:rsidRPr="00CA6D39" w:rsidRDefault="00547D6F" w:rsidP="00547D6F">
      <w:pPr>
        <w:jc w:val="center"/>
        <w:rPr>
          <w:rFonts w:ascii="Arial" w:hAnsi="Arial" w:cs="Arial"/>
          <w:b/>
          <w:sz w:val="20"/>
          <w:szCs w:val="20"/>
          <w:u w:val="single"/>
        </w:rPr>
      </w:pPr>
      <w:r w:rsidRPr="00CA6D39">
        <w:rPr>
          <w:rFonts w:ascii="Arial" w:hAnsi="Arial" w:cs="Arial"/>
          <w:b/>
          <w:sz w:val="20"/>
          <w:szCs w:val="20"/>
          <w:u w:val="single"/>
        </w:rPr>
        <w:t>ATA N° 001</w:t>
      </w:r>
    </w:p>
    <w:p w:rsidR="00547D6F" w:rsidRPr="00CA6D39" w:rsidRDefault="00547D6F" w:rsidP="00547D6F">
      <w:pPr>
        <w:jc w:val="center"/>
        <w:rPr>
          <w:rFonts w:ascii="Arial" w:hAnsi="Arial" w:cs="Arial"/>
          <w:b/>
          <w:sz w:val="20"/>
          <w:szCs w:val="20"/>
          <w:u w:val="single"/>
        </w:rPr>
      </w:pPr>
    </w:p>
    <w:p w:rsidR="00547D6F" w:rsidRPr="00CA6D39" w:rsidRDefault="00547D6F" w:rsidP="00547D6F">
      <w:pPr>
        <w:spacing w:before="120" w:after="120" w:line="360" w:lineRule="auto"/>
        <w:jc w:val="center"/>
        <w:rPr>
          <w:rFonts w:ascii="Arial" w:hAnsi="Arial" w:cs="Arial"/>
          <w:b/>
          <w:sz w:val="20"/>
          <w:szCs w:val="20"/>
          <w:u w:val="single"/>
        </w:rPr>
      </w:pPr>
      <w:r w:rsidRPr="00CA6D39">
        <w:rPr>
          <w:rFonts w:ascii="Arial" w:hAnsi="Arial" w:cs="Arial"/>
          <w:b/>
          <w:sz w:val="20"/>
          <w:szCs w:val="20"/>
          <w:u w:val="single"/>
        </w:rPr>
        <w:t>LICITAÇÃO MODALIDADE PREGÃO PRESENCIAL Nº 0</w:t>
      </w:r>
      <w:r>
        <w:rPr>
          <w:rFonts w:ascii="Arial" w:hAnsi="Arial" w:cs="Arial"/>
          <w:b/>
          <w:sz w:val="20"/>
          <w:szCs w:val="20"/>
          <w:u w:val="single"/>
        </w:rPr>
        <w:t>2</w:t>
      </w:r>
      <w:r>
        <w:rPr>
          <w:rFonts w:ascii="Arial" w:hAnsi="Arial" w:cs="Arial"/>
          <w:b/>
          <w:sz w:val="20"/>
          <w:szCs w:val="20"/>
          <w:u w:val="single"/>
        </w:rPr>
        <w:t>4</w:t>
      </w:r>
      <w:r w:rsidRPr="00CA6D39">
        <w:rPr>
          <w:rFonts w:ascii="Arial" w:hAnsi="Arial" w:cs="Arial"/>
          <w:b/>
          <w:sz w:val="20"/>
          <w:szCs w:val="20"/>
          <w:u w:val="single"/>
        </w:rPr>
        <w:t>/202</w:t>
      </w:r>
      <w:r>
        <w:rPr>
          <w:rFonts w:ascii="Arial" w:hAnsi="Arial" w:cs="Arial"/>
          <w:b/>
          <w:sz w:val="20"/>
          <w:szCs w:val="20"/>
          <w:u w:val="single"/>
        </w:rPr>
        <w:t>3</w:t>
      </w:r>
    </w:p>
    <w:p w:rsidR="00547D6F" w:rsidRPr="00CA6D39" w:rsidRDefault="00547D6F" w:rsidP="00547D6F">
      <w:pPr>
        <w:spacing w:before="120" w:after="120" w:line="360" w:lineRule="auto"/>
        <w:jc w:val="center"/>
        <w:rPr>
          <w:rFonts w:ascii="Arial" w:hAnsi="Arial" w:cs="Arial"/>
          <w:b/>
          <w:sz w:val="20"/>
          <w:szCs w:val="20"/>
          <w:u w:val="single"/>
        </w:rPr>
      </w:pPr>
      <w:r w:rsidRPr="00CA6D39">
        <w:rPr>
          <w:rFonts w:ascii="Arial" w:hAnsi="Arial" w:cs="Arial"/>
          <w:b/>
          <w:sz w:val="20"/>
          <w:szCs w:val="20"/>
          <w:u w:val="single"/>
        </w:rPr>
        <w:t>ABERTURA DOS ENVELOPES DE PROPOSTA FINANCEIRA E HABILITAÇÃO</w:t>
      </w:r>
    </w:p>
    <w:p w:rsidR="00547D6F" w:rsidRPr="00CA6D39" w:rsidRDefault="00547D6F" w:rsidP="00547D6F">
      <w:pPr>
        <w:tabs>
          <w:tab w:val="left" w:pos="1080"/>
        </w:tabs>
        <w:spacing w:before="120" w:after="120" w:line="360" w:lineRule="auto"/>
        <w:jc w:val="both"/>
        <w:rPr>
          <w:rFonts w:ascii="Arial" w:hAnsi="Arial" w:cs="Arial"/>
          <w:sz w:val="20"/>
          <w:szCs w:val="20"/>
        </w:rPr>
      </w:pPr>
    </w:p>
    <w:p w:rsidR="00547D6F" w:rsidRDefault="00547D6F" w:rsidP="00547D6F">
      <w:pPr>
        <w:tabs>
          <w:tab w:val="left" w:pos="1080"/>
        </w:tabs>
        <w:spacing w:before="120" w:after="120" w:line="360" w:lineRule="auto"/>
        <w:jc w:val="both"/>
        <w:rPr>
          <w:rFonts w:ascii="Arial" w:hAnsi="Arial" w:cs="Arial"/>
          <w:sz w:val="20"/>
          <w:szCs w:val="20"/>
        </w:rPr>
      </w:pPr>
      <w:r w:rsidRPr="00CA6D39">
        <w:rPr>
          <w:rFonts w:ascii="Arial" w:hAnsi="Arial" w:cs="Arial"/>
          <w:sz w:val="20"/>
          <w:szCs w:val="20"/>
        </w:rPr>
        <w:tab/>
      </w:r>
      <w:r w:rsidRPr="00B10BC4">
        <w:rPr>
          <w:rFonts w:ascii="Arial" w:hAnsi="Arial" w:cs="Arial"/>
          <w:sz w:val="20"/>
          <w:szCs w:val="20"/>
        </w:rPr>
        <w:t xml:space="preserve">Aos </w:t>
      </w:r>
      <w:r>
        <w:rPr>
          <w:rFonts w:ascii="Arial" w:hAnsi="Arial" w:cs="Arial"/>
          <w:sz w:val="20"/>
          <w:szCs w:val="20"/>
        </w:rPr>
        <w:t>trinta e um</w:t>
      </w:r>
      <w:r w:rsidRPr="00B10BC4">
        <w:rPr>
          <w:rFonts w:ascii="Arial" w:hAnsi="Arial" w:cs="Arial"/>
          <w:sz w:val="20"/>
          <w:szCs w:val="20"/>
        </w:rPr>
        <w:t xml:space="preserve"> dias do mês de </w:t>
      </w:r>
      <w:r>
        <w:rPr>
          <w:rFonts w:ascii="Arial" w:hAnsi="Arial" w:cs="Arial"/>
          <w:sz w:val="20"/>
          <w:szCs w:val="20"/>
        </w:rPr>
        <w:t>maio</w:t>
      </w:r>
      <w:r w:rsidRPr="00B10BC4">
        <w:rPr>
          <w:rFonts w:ascii="Arial" w:hAnsi="Arial" w:cs="Arial"/>
          <w:sz w:val="20"/>
          <w:szCs w:val="20"/>
        </w:rPr>
        <w:t xml:space="preserve"> do ano de dois mil e vinte e três, às quatorze horas, na sala de licitações da Prefeitura Municipal, reuniram-se a Pregoeira Débora Veronese e a Equipe de Apoio formada pelas servidoras Vanessa </w:t>
      </w:r>
      <w:proofErr w:type="spellStart"/>
      <w:r w:rsidRPr="00B10BC4">
        <w:rPr>
          <w:rFonts w:ascii="Arial" w:hAnsi="Arial" w:cs="Arial"/>
          <w:sz w:val="20"/>
          <w:szCs w:val="20"/>
        </w:rPr>
        <w:t>Zanettin</w:t>
      </w:r>
      <w:proofErr w:type="spellEnd"/>
      <w:r w:rsidRPr="00B10BC4">
        <w:rPr>
          <w:rFonts w:ascii="Arial" w:hAnsi="Arial" w:cs="Arial"/>
          <w:sz w:val="20"/>
          <w:szCs w:val="20"/>
        </w:rPr>
        <w:t xml:space="preserve"> </w:t>
      </w:r>
      <w:proofErr w:type="spellStart"/>
      <w:r w:rsidRPr="00B10BC4">
        <w:rPr>
          <w:rFonts w:ascii="Arial" w:hAnsi="Arial" w:cs="Arial"/>
          <w:sz w:val="20"/>
          <w:szCs w:val="20"/>
        </w:rPr>
        <w:t>Fachinelli</w:t>
      </w:r>
      <w:proofErr w:type="spellEnd"/>
      <w:r w:rsidRPr="00B10BC4">
        <w:rPr>
          <w:rFonts w:ascii="Arial" w:hAnsi="Arial" w:cs="Arial"/>
          <w:sz w:val="20"/>
          <w:szCs w:val="20"/>
        </w:rPr>
        <w:t xml:space="preserve"> e </w:t>
      </w:r>
      <w:r>
        <w:rPr>
          <w:rFonts w:ascii="Arial" w:hAnsi="Arial" w:cs="Arial"/>
          <w:sz w:val="20"/>
          <w:szCs w:val="20"/>
        </w:rPr>
        <w:t xml:space="preserve">Daniela </w:t>
      </w:r>
      <w:proofErr w:type="spellStart"/>
      <w:r>
        <w:rPr>
          <w:rFonts w:ascii="Arial" w:hAnsi="Arial" w:cs="Arial"/>
          <w:sz w:val="20"/>
          <w:szCs w:val="20"/>
        </w:rPr>
        <w:t>Zanatta</w:t>
      </w:r>
      <w:proofErr w:type="spellEnd"/>
      <w:r>
        <w:rPr>
          <w:rFonts w:ascii="Arial" w:hAnsi="Arial" w:cs="Arial"/>
          <w:sz w:val="20"/>
          <w:szCs w:val="20"/>
        </w:rPr>
        <w:t xml:space="preserve"> </w:t>
      </w:r>
      <w:proofErr w:type="spellStart"/>
      <w:r>
        <w:rPr>
          <w:rFonts w:ascii="Arial" w:hAnsi="Arial" w:cs="Arial"/>
          <w:sz w:val="20"/>
          <w:szCs w:val="20"/>
        </w:rPr>
        <w:t>Fachinelli</w:t>
      </w:r>
      <w:proofErr w:type="spellEnd"/>
      <w:r w:rsidRPr="00B10BC4">
        <w:rPr>
          <w:rFonts w:ascii="Arial" w:hAnsi="Arial" w:cs="Arial"/>
          <w:sz w:val="20"/>
          <w:szCs w:val="20"/>
        </w:rPr>
        <w:t>, designadas pela portaria nº 094/2023, para dirigir e julgar a licitação Pregão Presencial nº 0</w:t>
      </w:r>
      <w:r>
        <w:rPr>
          <w:rFonts w:ascii="Arial" w:hAnsi="Arial" w:cs="Arial"/>
          <w:sz w:val="20"/>
          <w:szCs w:val="20"/>
        </w:rPr>
        <w:t>2</w:t>
      </w:r>
      <w:r>
        <w:rPr>
          <w:rFonts w:ascii="Arial" w:hAnsi="Arial" w:cs="Arial"/>
          <w:sz w:val="20"/>
          <w:szCs w:val="20"/>
        </w:rPr>
        <w:t>4</w:t>
      </w:r>
      <w:r w:rsidRPr="00B10BC4">
        <w:rPr>
          <w:rFonts w:ascii="Arial" w:hAnsi="Arial" w:cs="Arial"/>
          <w:sz w:val="20"/>
          <w:szCs w:val="20"/>
        </w:rPr>
        <w:t xml:space="preserve">/2023, que tem por objeto a </w:t>
      </w:r>
      <w:r w:rsidRPr="00CE0238">
        <w:rPr>
          <w:rFonts w:ascii="Arial" w:hAnsi="Arial" w:cs="Arial"/>
          <w:b/>
          <w:sz w:val="20"/>
          <w:szCs w:val="22"/>
        </w:rPr>
        <w:t xml:space="preserve">CONTRATAÇÃO DE EMPRESA PARA </w:t>
      </w:r>
      <w:r>
        <w:rPr>
          <w:rFonts w:ascii="Arial" w:hAnsi="Arial" w:cs="Arial"/>
          <w:b/>
          <w:sz w:val="20"/>
          <w:szCs w:val="22"/>
        </w:rPr>
        <w:t xml:space="preserve">PRESTAÇÃO DE </w:t>
      </w:r>
      <w:r w:rsidRPr="00CE0238">
        <w:rPr>
          <w:rFonts w:ascii="Arial" w:hAnsi="Arial" w:cs="Arial"/>
          <w:b/>
          <w:sz w:val="20"/>
          <w:szCs w:val="22"/>
        </w:rPr>
        <w:t xml:space="preserve">SERVIÇOS DE </w:t>
      </w:r>
      <w:r>
        <w:rPr>
          <w:rFonts w:ascii="Arial" w:hAnsi="Arial" w:cs="Arial"/>
          <w:b/>
          <w:sz w:val="20"/>
          <w:szCs w:val="22"/>
        </w:rPr>
        <w:t>MECÂNICA, TORNO E SOLDA PARA FROTA MUNICIPAL</w:t>
      </w:r>
      <w:r w:rsidRPr="00B10BC4">
        <w:rPr>
          <w:rFonts w:ascii="Arial" w:hAnsi="Arial" w:cs="Arial"/>
          <w:sz w:val="20"/>
          <w:szCs w:val="20"/>
        </w:rPr>
        <w:t>. A Pregoeira e a Equipe</w:t>
      </w:r>
      <w:r w:rsidRPr="00CA6D39">
        <w:rPr>
          <w:rFonts w:ascii="Arial" w:hAnsi="Arial" w:cs="Arial"/>
          <w:sz w:val="20"/>
          <w:szCs w:val="20"/>
        </w:rPr>
        <w:t xml:space="preserve"> de Apoio recebe</w:t>
      </w:r>
      <w:r>
        <w:rPr>
          <w:rFonts w:ascii="Arial" w:hAnsi="Arial" w:cs="Arial"/>
          <w:sz w:val="20"/>
          <w:szCs w:val="20"/>
        </w:rPr>
        <w:t>ram</w:t>
      </w:r>
      <w:r w:rsidRPr="00CA6D39">
        <w:rPr>
          <w:rFonts w:ascii="Arial" w:hAnsi="Arial" w:cs="Arial"/>
          <w:sz w:val="20"/>
          <w:szCs w:val="20"/>
        </w:rPr>
        <w:t xml:space="preserve"> o credenciamento da</w:t>
      </w:r>
      <w:r>
        <w:rPr>
          <w:rFonts w:ascii="Arial" w:hAnsi="Arial" w:cs="Arial"/>
          <w:sz w:val="20"/>
          <w:szCs w:val="20"/>
        </w:rPr>
        <w:t>s</w:t>
      </w:r>
      <w:r w:rsidRPr="00CA6D39">
        <w:rPr>
          <w:rFonts w:ascii="Arial" w:hAnsi="Arial" w:cs="Arial"/>
          <w:sz w:val="20"/>
          <w:szCs w:val="20"/>
        </w:rPr>
        <w:t xml:space="preserve"> empresa</w:t>
      </w:r>
      <w:r>
        <w:rPr>
          <w:rFonts w:ascii="Arial" w:hAnsi="Arial" w:cs="Arial"/>
          <w:sz w:val="20"/>
          <w:szCs w:val="20"/>
        </w:rPr>
        <w:t>s</w:t>
      </w:r>
      <w:r w:rsidRPr="00CA6D39">
        <w:rPr>
          <w:rFonts w:ascii="Arial" w:hAnsi="Arial" w:cs="Arial"/>
          <w:sz w:val="20"/>
          <w:szCs w:val="20"/>
        </w:rPr>
        <w:t xml:space="preserve"> presente</w:t>
      </w:r>
      <w:r>
        <w:rPr>
          <w:rFonts w:ascii="Arial" w:hAnsi="Arial" w:cs="Arial"/>
          <w:sz w:val="20"/>
          <w:szCs w:val="20"/>
        </w:rPr>
        <w:t>s</w:t>
      </w:r>
      <w:r w:rsidRPr="00CA6D39">
        <w:rPr>
          <w:rFonts w:ascii="Arial" w:hAnsi="Arial" w:cs="Arial"/>
          <w:sz w:val="20"/>
          <w:szCs w:val="20"/>
        </w:rPr>
        <w:t xml:space="preserve"> e seu</w:t>
      </w:r>
      <w:r>
        <w:rPr>
          <w:rFonts w:ascii="Arial" w:hAnsi="Arial" w:cs="Arial"/>
          <w:sz w:val="20"/>
          <w:szCs w:val="20"/>
        </w:rPr>
        <w:t>s</w:t>
      </w:r>
      <w:r w:rsidRPr="00CA6D39">
        <w:rPr>
          <w:rFonts w:ascii="Arial" w:hAnsi="Arial" w:cs="Arial"/>
          <w:sz w:val="20"/>
          <w:szCs w:val="20"/>
        </w:rPr>
        <w:t xml:space="preserve"> respectivo</w:t>
      </w:r>
      <w:r>
        <w:rPr>
          <w:rFonts w:ascii="Arial" w:hAnsi="Arial" w:cs="Arial"/>
          <w:sz w:val="20"/>
          <w:szCs w:val="20"/>
        </w:rPr>
        <w:t>s</w:t>
      </w:r>
      <w:r w:rsidRPr="00CA6D39">
        <w:rPr>
          <w:rFonts w:ascii="Arial" w:hAnsi="Arial" w:cs="Arial"/>
          <w:sz w:val="20"/>
          <w:szCs w:val="20"/>
        </w:rPr>
        <w:t xml:space="preserve"> representante</w:t>
      </w:r>
      <w:r>
        <w:rPr>
          <w:rFonts w:ascii="Arial" w:hAnsi="Arial" w:cs="Arial"/>
          <w:sz w:val="20"/>
          <w:szCs w:val="20"/>
        </w:rPr>
        <w:t>s legais</w:t>
      </w:r>
      <w:r>
        <w:rPr>
          <w:rFonts w:ascii="Arial" w:hAnsi="Arial" w:cs="Arial"/>
          <w:sz w:val="20"/>
          <w:szCs w:val="20"/>
        </w:rPr>
        <w:t>. Fo</w:t>
      </w:r>
      <w:r>
        <w:rPr>
          <w:rFonts w:ascii="Arial" w:hAnsi="Arial" w:cs="Arial"/>
          <w:sz w:val="20"/>
          <w:szCs w:val="20"/>
        </w:rPr>
        <w:t>ram</w:t>
      </w:r>
      <w:r w:rsidRPr="00CA6D39">
        <w:rPr>
          <w:rFonts w:ascii="Arial" w:hAnsi="Arial" w:cs="Arial"/>
          <w:sz w:val="20"/>
          <w:szCs w:val="20"/>
        </w:rPr>
        <w:t xml:space="preserve"> credenciada</w:t>
      </w:r>
      <w:r>
        <w:rPr>
          <w:rFonts w:ascii="Arial" w:hAnsi="Arial" w:cs="Arial"/>
          <w:sz w:val="20"/>
          <w:szCs w:val="20"/>
        </w:rPr>
        <w:t>s</w:t>
      </w:r>
      <w:r w:rsidRPr="00CA6D39">
        <w:rPr>
          <w:rFonts w:ascii="Arial" w:hAnsi="Arial" w:cs="Arial"/>
          <w:sz w:val="20"/>
          <w:szCs w:val="20"/>
        </w:rPr>
        <w:t xml:space="preserve"> a</w:t>
      </w:r>
      <w:r>
        <w:rPr>
          <w:rFonts w:ascii="Arial" w:hAnsi="Arial" w:cs="Arial"/>
          <w:sz w:val="20"/>
          <w:szCs w:val="20"/>
        </w:rPr>
        <w:t>s</w:t>
      </w:r>
      <w:r w:rsidRPr="00CA6D39">
        <w:rPr>
          <w:rFonts w:ascii="Arial" w:hAnsi="Arial" w:cs="Arial"/>
          <w:sz w:val="20"/>
          <w:szCs w:val="20"/>
        </w:rPr>
        <w:t xml:space="preserve"> empresa</w:t>
      </w:r>
      <w:r>
        <w:rPr>
          <w:rFonts w:ascii="Arial" w:hAnsi="Arial" w:cs="Arial"/>
          <w:sz w:val="20"/>
          <w:szCs w:val="20"/>
        </w:rPr>
        <w:t>s</w:t>
      </w:r>
      <w:r>
        <w:rPr>
          <w:rFonts w:ascii="Arial" w:hAnsi="Arial" w:cs="Arial"/>
          <w:sz w:val="20"/>
          <w:szCs w:val="20"/>
        </w:rPr>
        <w:t xml:space="preserve"> </w:t>
      </w:r>
    </w:p>
    <w:p w:rsidR="00547D6F" w:rsidRDefault="00547D6F" w:rsidP="00547D6F">
      <w:pPr>
        <w:tabs>
          <w:tab w:val="left" w:pos="1080"/>
        </w:tabs>
        <w:spacing w:before="120" w:after="120" w:line="360" w:lineRule="auto"/>
        <w:jc w:val="both"/>
        <w:rPr>
          <w:rFonts w:ascii="Arial" w:hAnsi="Arial" w:cs="Arial"/>
          <w:sz w:val="20"/>
          <w:szCs w:val="20"/>
        </w:rPr>
      </w:pPr>
      <w:r>
        <w:rPr>
          <w:rFonts w:ascii="Arial" w:hAnsi="Arial" w:cs="Arial"/>
          <w:sz w:val="20"/>
          <w:szCs w:val="20"/>
          <w:u w:val="single"/>
        </w:rPr>
        <w:t>L.A. Usinagem Ltda.</w:t>
      </w:r>
      <w:r>
        <w:rPr>
          <w:rFonts w:ascii="Arial" w:hAnsi="Arial" w:cs="Arial"/>
          <w:sz w:val="20"/>
          <w:szCs w:val="20"/>
        </w:rPr>
        <w:t xml:space="preserve">, inscrita no CNPJ 34.472.270/0001-17, representada por Luciane </w:t>
      </w:r>
      <w:proofErr w:type="spellStart"/>
      <w:r>
        <w:rPr>
          <w:rFonts w:ascii="Arial" w:hAnsi="Arial" w:cs="Arial"/>
          <w:sz w:val="20"/>
          <w:szCs w:val="20"/>
        </w:rPr>
        <w:t>Policarpio</w:t>
      </w:r>
      <w:proofErr w:type="spellEnd"/>
      <w:r>
        <w:rPr>
          <w:rFonts w:ascii="Arial" w:hAnsi="Arial" w:cs="Arial"/>
          <w:sz w:val="20"/>
          <w:szCs w:val="20"/>
        </w:rPr>
        <w:t>, portadora do CPF nº 006.732.840-77,</w:t>
      </w:r>
      <w:r w:rsidRPr="00090179">
        <w:rPr>
          <w:rFonts w:ascii="Arial" w:hAnsi="Arial" w:cs="Arial"/>
          <w:sz w:val="20"/>
          <w:szCs w:val="20"/>
          <w:u w:val="single"/>
        </w:rPr>
        <w:t xml:space="preserve"> </w:t>
      </w:r>
      <w:r>
        <w:rPr>
          <w:rFonts w:ascii="Arial" w:hAnsi="Arial" w:cs="Arial"/>
          <w:sz w:val="20"/>
          <w:szCs w:val="20"/>
          <w:u w:val="single"/>
        </w:rPr>
        <w:t xml:space="preserve">Tornearia </w:t>
      </w:r>
      <w:proofErr w:type="spellStart"/>
      <w:r>
        <w:rPr>
          <w:rFonts w:ascii="Arial" w:hAnsi="Arial" w:cs="Arial"/>
          <w:sz w:val="20"/>
          <w:szCs w:val="20"/>
          <w:u w:val="single"/>
        </w:rPr>
        <w:t>Policarpio</w:t>
      </w:r>
      <w:proofErr w:type="spellEnd"/>
      <w:r>
        <w:rPr>
          <w:rFonts w:ascii="Arial" w:hAnsi="Arial" w:cs="Arial"/>
          <w:sz w:val="20"/>
          <w:szCs w:val="20"/>
          <w:u w:val="single"/>
        </w:rPr>
        <w:t xml:space="preserve"> </w:t>
      </w:r>
      <w:proofErr w:type="spellStart"/>
      <w:r>
        <w:rPr>
          <w:rFonts w:ascii="Arial" w:hAnsi="Arial" w:cs="Arial"/>
          <w:sz w:val="20"/>
          <w:szCs w:val="20"/>
          <w:u w:val="single"/>
        </w:rPr>
        <w:t>Ltda</w:t>
      </w:r>
      <w:proofErr w:type="spellEnd"/>
      <w:r>
        <w:rPr>
          <w:rFonts w:ascii="Arial" w:hAnsi="Arial" w:cs="Arial"/>
          <w:sz w:val="20"/>
          <w:szCs w:val="20"/>
          <w:u w:val="single"/>
        </w:rPr>
        <w:t xml:space="preserve"> ME.</w:t>
      </w:r>
      <w:r>
        <w:rPr>
          <w:rFonts w:ascii="Arial" w:hAnsi="Arial" w:cs="Arial"/>
          <w:sz w:val="20"/>
          <w:szCs w:val="20"/>
        </w:rPr>
        <w:t xml:space="preserve">, inscrita no CNPJ 16.992.457/0001-60, representada por Paulo Roberto Ribeiro da Silva, portador do CPF nº 015.835.920-83 e </w:t>
      </w:r>
      <w:r>
        <w:rPr>
          <w:rFonts w:ascii="Arial" w:hAnsi="Arial" w:cs="Arial"/>
          <w:sz w:val="20"/>
          <w:szCs w:val="20"/>
          <w:u w:val="single"/>
        </w:rPr>
        <w:t xml:space="preserve">GDS &amp; Mecânica </w:t>
      </w:r>
      <w:proofErr w:type="spellStart"/>
      <w:r>
        <w:rPr>
          <w:rFonts w:ascii="Arial" w:hAnsi="Arial" w:cs="Arial"/>
          <w:sz w:val="20"/>
          <w:szCs w:val="20"/>
          <w:u w:val="single"/>
        </w:rPr>
        <w:t>Giovanella</w:t>
      </w:r>
      <w:proofErr w:type="spellEnd"/>
      <w:r>
        <w:rPr>
          <w:rFonts w:ascii="Arial" w:hAnsi="Arial" w:cs="Arial"/>
          <w:sz w:val="20"/>
          <w:szCs w:val="20"/>
          <w:u w:val="single"/>
        </w:rPr>
        <w:t xml:space="preserve"> </w:t>
      </w:r>
      <w:proofErr w:type="spellStart"/>
      <w:r>
        <w:rPr>
          <w:rFonts w:ascii="Arial" w:hAnsi="Arial" w:cs="Arial"/>
          <w:sz w:val="20"/>
          <w:szCs w:val="20"/>
          <w:u w:val="single"/>
        </w:rPr>
        <w:t>Ltda</w:t>
      </w:r>
      <w:proofErr w:type="spellEnd"/>
      <w:r>
        <w:rPr>
          <w:rFonts w:ascii="Arial" w:hAnsi="Arial" w:cs="Arial"/>
          <w:sz w:val="20"/>
          <w:szCs w:val="20"/>
        </w:rPr>
        <w:t xml:space="preserve">, inscrita no CNPJ 93.314.482/0001-35, representada por Gilmar </w:t>
      </w:r>
      <w:proofErr w:type="spellStart"/>
      <w:r>
        <w:rPr>
          <w:rFonts w:ascii="Arial" w:hAnsi="Arial" w:cs="Arial"/>
          <w:sz w:val="20"/>
          <w:szCs w:val="20"/>
        </w:rPr>
        <w:t>Giovanella</w:t>
      </w:r>
      <w:proofErr w:type="spellEnd"/>
      <w:r>
        <w:rPr>
          <w:rFonts w:ascii="Arial" w:hAnsi="Arial" w:cs="Arial"/>
          <w:sz w:val="20"/>
          <w:szCs w:val="20"/>
        </w:rPr>
        <w:t>, portador do CPF nº 362.800380-68.</w:t>
      </w:r>
      <w:r>
        <w:rPr>
          <w:rFonts w:ascii="Arial" w:hAnsi="Arial" w:cs="Arial"/>
          <w:sz w:val="20"/>
          <w:szCs w:val="20"/>
        </w:rPr>
        <w:t xml:space="preserve"> Todas as empresas declararam ser ME/EPP, fazendo jus ao regime diferenciado e favorecido da LC 103/2006.</w:t>
      </w:r>
    </w:p>
    <w:p w:rsidR="00547D6F" w:rsidRDefault="00547D6F" w:rsidP="00547D6F">
      <w:pPr>
        <w:tabs>
          <w:tab w:val="left" w:pos="1080"/>
        </w:tabs>
        <w:spacing w:before="120" w:after="120" w:line="360" w:lineRule="auto"/>
        <w:jc w:val="both"/>
        <w:rPr>
          <w:rFonts w:ascii="Arial" w:hAnsi="Arial" w:cs="Arial"/>
          <w:sz w:val="20"/>
          <w:szCs w:val="20"/>
        </w:rPr>
      </w:pPr>
      <w:r w:rsidRPr="00CA6D39">
        <w:rPr>
          <w:rFonts w:ascii="Arial" w:hAnsi="Arial" w:cs="Arial"/>
          <w:sz w:val="20"/>
          <w:szCs w:val="20"/>
        </w:rPr>
        <w:t>A Pregoeira solicitou a</w:t>
      </w:r>
      <w:r>
        <w:rPr>
          <w:rFonts w:ascii="Arial" w:hAnsi="Arial" w:cs="Arial"/>
          <w:sz w:val="20"/>
          <w:szCs w:val="20"/>
        </w:rPr>
        <w:t>s</w:t>
      </w:r>
      <w:r w:rsidRPr="00CA6D39">
        <w:rPr>
          <w:rFonts w:ascii="Arial" w:hAnsi="Arial" w:cs="Arial"/>
          <w:sz w:val="20"/>
          <w:szCs w:val="20"/>
        </w:rPr>
        <w:t xml:space="preserve"> empresa</w:t>
      </w:r>
      <w:r>
        <w:rPr>
          <w:rFonts w:ascii="Arial" w:hAnsi="Arial" w:cs="Arial"/>
          <w:sz w:val="20"/>
          <w:szCs w:val="20"/>
        </w:rPr>
        <w:t>s</w:t>
      </w:r>
      <w:r w:rsidRPr="00CA6D39">
        <w:rPr>
          <w:rFonts w:ascii="Arial" w:hAnsi="Arial" w:cs="Arial"/>
          <w:sz w:val="20"/>
          <w:szCs w:val="20"/>
        </w:rPr>
        <w:t xml:space="preserve"> credenciada</w:t>
      </w:r>
      <w:r>
        <w:rPr>
          <w:rFonts w:ascii="Arial" w:hAnsi="Arial" w:cs="Arial"/>
          <w:sz w:val="20"/>
          <w:szCs w:val="20"/>
        </w:rPr>
        <w:t>s</w:t>
      </w:r>
      <w:r w:rsidRPr="00CA6D39">
        <w:rPr>
          <w:rFonts w:ascii="Arial" w:hAnsi="Arial" w:cs="Arial"/>
          <w:sz w:val="20"/>
          <w:szCs w:val="20"/>
        </w:rPr>
        <w:t xml:space="preserve"> a entrega dos envelopes nº 01 - Proposta Financeira e nº 02 - Habilitação. Aberto</w:t>
      </w:r>
      <w:r>
        <w:rPr>
          <w:rFonts w:ascii="Arial" w:hAnsi="Arial" w:cs="Arial"/>
          <w:sz w:val="20"/>
          <w:szCs w:val="20"/>
        </w:rPr>
        <w:t>s</w:t>
      </w:r>
      <w:r w:rsidRPr="00CA6D39">
        <w:rPr>
          <w:rFonts w:ascii="Arial" w:hAnsi="Arial" w:cs="Arial"/>
          <w:sz w:val="20"/>
          <w:szCs w:val="20"/>
        </w:rPr>
        <w:t xml:space="preserve"> o</w:t>
      </w:r>
      <w:r>
        <w:rPr>
          <w:rFonts w:ascii="Arial" w:hAnsi="Arial" w:cs="Arial"/>
          <w:sz w:val="20"/>
          <w:szCs w:val="20"/>
        </w:rPr>
        <w:t>s</w:t>
      </w:r>
      <w:r w:rsidRPr="00CA6D39">
        <w:rPr>
          <w:rFonts w:ascii="Arial" w:hAnsi="Arial" w:cs="Arial"/>
          <w:sz w:val="20"/>
          <w:szCs w:val="20"/>
        </w:rPr>
        <w:t xml:space="preserve"> envelope</w:t>
      </w:r>
      <w:r>
        <w:rPr>
          <w:rFonts w:ascii="Arial" w:hAnsi="Arial" w:cs="Arial"/>
          <w:sz w:val="20"/>
          <w:szCs w:val="20"/>
        </w:rPr>
        <w:t>s</w:t>
      </w:r>
      <w:r w:rsidRPr="00CA6D39">
        <w:rPr>
          <w:rFonts w:ascii="Arial" w:hAnsi="Arial" w:cs="Arial"/>
          <w:sz w:val="20"/>
          <w:szCs w:val="20"/>
        </w:rPr>
        <w:t xml:space="preserve"> nº 01, a</w:t>
      </w:r>
      <w:r>
        <w:rPr>
          <w:rFonts w:ascii="Arial" w:hAnsi="Arial" w:cs="Arial"/>
          <w:sz w:val="20"/>
          <w:szCs w:val="20"/>
        </w:rPr>
        <w:t>s</w:t>
      </w:r>
      <w:r w:rsidRPr="00CA6D39">
        <w:rPr>
          <w:rFonts w:ascii="Arial" w:hAnsi="Arial" w:cs="Arial"/>
          <w:sz w:val="20"/>
          <w:szCs w:val="20"/>
        </w:rPr>
        <w:t xml:space="preserve"> proposta</w:t>
      </w:r>
      <w:r>
        <w:rPr>
          <w:rFonts w:ascii="Arial" w:hAnsi="Arial" w:cs="Arial"/>
          <w:sz w:val="20"/>
          <w:szCs w:val="20"/>
        </w:rPr>
        <w:t>s</w:t>
      </w:r>
      <w:r w:rsidRPr="00CA6D39">
        <w:rPr>
          <w:rFonts w:ascii="Arial" w:hAnsi="Arial" w:cs="Arial"/>
          <w:sz w:val="20"/>
          <w:szCs w:val="20"/>
        </w:rPr>
        <w:t xml:space="preserve"> financeira</w:t>
      </w:r>
      <w:r>
        <w:rPr>
          <w:rFonts w:ascii="Arial" w:hAnsi="Arial" w:cs="Arial"/>
          <w:sz w:val="20"/>
          <w:szCs w:val="20"/>
        </w:rPr>
        <w:t>s</w:t>
      </w:r>
      <w:r w:rsidRPr="00CA6D39">
        <w:rPr>
          <w:rFonts w:ascii="Arial" w:hAnsi="Arial" w:cs="Arial"/>
          <w:sz w:val="20"/>
          <w:szCs w:val="20"/>
        </w:rPr>
        <w:t xml:space="preserve"> fo</w:t>
      </w:r>
      <w:r>
        <w:rPr>
          <w:rFonts w:ascii="Arial" w:hAnsi="Arial" w:cs="Arial"/>
          <w:sz w:val="20"/>
          <w:szCs w:val="20"/>
        </w:rPr>
        <w:t>ram</w:t>
      </w:r>
      <w:r w:rsidRPr="00CA6D39">
        <w:rPr>
          <w:rFonts w:ascii="Arial" w:hAnsi="Arial" w:cs="Arial"/>
          <w:sz w:val="20"/>
          <w:szCs w:val="20"/>
        </w:rPr>
        <w:t xml:space="preserve"> analisada</w:t>
      </w:r>
      <w:r>
        <w:rPr>
          <w:rFonts w:ascii="Arial" w:hAnsi="Arial" w:cs="Arial"/>
          <w:sz w:val="20"/>
          <w:szCs w:val="20"/>
        </w:rPr>
        <w:t>s</w:t>
      </w:r>
      <w:r w:rsidRPr="00CA6D39">
        <w:rPr>
          <w:rFonts w:ascii="Arial" w:hAnsi="Arial" w:cs="Arial"/>
          <w:sz w:val="20"/>
          <w:szCs w:val="20"/>
        </w:rPr>
        <w:t xml:space="preserve"> e rubricada</w:t>
      </w:r>
      <w:r>
        <w:rPr>
          <w:rFonts w:ascii="Arial" w:hAnsi="Arial" w:cs="Arial"/>
          <w:sz w:val="20"/>
          <w:szCs w:val="20"/>
        </w:rPr>
        <w:t>s</w:t>
      </w:r>
      <w:r w:rsidRPr="00CA6D39">
        <w:rPr>
          <w:rFonts w:ascii="Arial" w:hAnsi="Arial" w:cs="Arial"/>
          <w:sz w:val="20"/>
          <w:szCs w:val="20"/>
        </w:rPr>
        <w:t xml:space="preserve">, </w:t>
      </w:r>
      <w:r>
        <w:rPr>
          <w:rFonts w:ascii="Arial" w:hAnsi="Arial" w:cs="Arial"/>
          <w:sz w:val="20"/>
          <w:szCs w:val="20"/>
        </w:rPr>
        <w:t>sendo aceita</w:t>
      </w:r>
      <w:r>
        <w:rPr>
          <w:rFonts w:ascii="Arial" w:hAnsi="Arial" w:cs="Arial"/>
          <w:sz w:val="20"/>
          <w:szCs w:val="20"/>
        </w:rPr>
        <w:t>s</w:t>
      </w:r>
      <w:r>
        <w:rPr>
          <w:rFonts w:ascii="Arial" w:hAnsi="Arial" w:cs="Arial"/>
          <w:sz w:val="20"/>
          <w:szCs w:val="20"/>
        </w:rPr>
        <w:t xml:space="preserve">. </w:t>
      </w:r>
      <w:r w:rsidRPr="00633612">
        <w:rPr>
          <w:rFonts w:ascii="Arial" w:hAnsi="Arial" w:cs="Arial"/>
          <w:sz w:val="20"/>
          <w:szCs w:val="20"/>
        </w:rPr>
        <w:t xml:space="preserve">Passou-se para a fase de lances verbais, conforme planilha de lances anexa que faz parte integrante desta ata. Diante do resultado obtido a Pregoeira declarou vencedora a empresa </w:t>
      </w:r>
      <w:r>
        <w:rPr>
          <w:rFonts w:ascii="Arial" w:hAnsi="Arial" w:cs="Arial"/>
          <w:b/>
          <w:sz w:val="20"/>
          <w:szCs w:val="20"/>
        </w:rPr>
        <w:t xml:space="preserve">XXX, </w:t>
      </w:r>
      <w:r>
        <w:rPr>
          <w:rFonts w:ascii="Arial" w:hAnsi="Arial" w:cs="Arial"/>
          <w:sz w:val="20"/>
          <w:szCs w:val="20"/>
        </w:rPr>
        <w:t xml:space="preserve">para o item </w:t>
      </w:r>
      <w:proofErr w:type="spellStart"/>
      <w:r>
        <w:rPr>
          <w:rFonts w:ascii="Arial" w:hAnsi="Arial" w:cs="Arial"/>
          <w:sz w:val="20"/>
          <w:szCs w:val="20"/>
        </w:rPr>
        <w:t>xx</w:t>
      </w:r>
      <w:proofErr w:type="spellEnd"/>
      <w:r>
        <w:rPr>
          <w:rFonts w:ascii="Arial" w:hAnsi="Arial" w:cs="Arial"/>
          <w:sz w:val="20"/>
          <w:szCs w:val="20"/>
        </w:rPr>
        <w:t xml:space="preserve"> com</w:t>
      </w:r>
      <w:r w:rsidRPr="00633612">
        <w:rPr>
          <w:rFonts w:ascii="Arial" w:hAnsi="Arial" w:cs="Arial"/>
          <w:sz w:val="20"/>
          <w:szCs w:val="20"/>
        </w:rPr>
        <w:t xml:space="preserve"> valor </w:t>
      </w:r>
      <w:r>
        <w:rPr>
          <w:rFonts w:ascii="Arial" w:hAnsi="Arial" w:cs="Arial"/>
          <w:sz w:val="20"/>
          <w:szCs w:val="20"/>
        </w:rPr>
        <w:t>total</w:t>
      </w:r>
      <w:r>
        <w:rPr>
          <w:rFonts w:ascii="Arial" w:hAnsi="Arial" w:cs="Arial"/>
          <w:sz w:val="20"/>
          <w:szCs w:val="20"/>
        </w:rPr>
        <w:t xml:space="preserve"> </w:t>
      </w:r>
      <w:r w:rsidRPr="00633612">
        <w:rPr>
          <w:rFonts w:ascii="Arial" w:hAnsi="Arial" w:cs="Arial"/>
          <w:sz w:val="20"/>
          <w:szCs w:val="20"/>
        </w:rPr>
        <w:t xml:space="preserve">de R$ </w:t>
      </w:r>
      <w:r>
        <w:rPr>
          <w:rFonts w:ascii="Arial" w:hAnsi="Arial" w:cs="Arial"/>
          <w:sz w:val="20"/>
          <w:szCs w:val="20"/>
        </w:rPr>
        <w:t>XXX</w:t>
      </w:r>
      <w:r w:rsidRPr="00633612">
        <w:rPr>
          <w:rFonts w:ascii="Arial" w:hAnsi="Arial" w:cs="Arial"/>
          <w:sz w:val="20"/>
          <w:szCs w:val="20"/>
        </w:rPr>
        <w:t xml:space="preserve"> (</w:t>
      </w:r>
      <w:r>
        <w:rPr>
          <w:rFonts w:ascii="Arial" w:hAnsi="Arial" w:cs="Arial"/>
          <w:sz w:val="20"/>
          <w:szCs w:val="20"/>
        </w:rPr>
        <w:t>Cinquenta e um mil reais</w:t>
      </w:r>
      <w:r w:rsidRPr="00633612">
        <w:rPr>
          <w:rFonts w:ascii="Arial" w:hAnsi="Arial" w:cs="Arial"/>
          <w:sz w:val="20"/>
          <w:szCs w:val="20"/>
        </w:rPr>
        <w:t>)</w:t>
      </w:r>
      <w:r>
        <w:rPr>
          <w:rFonts w:ascii="Arial" w:hAnsi="Arial" w:cs="Arial"/>
          <w:sz w:val="20"/>
          <w:szCs w:val="20"/>
        </w:rPr>
        <w:t xml:space="preserve"> e a empresa </w:t>
      </w:r>
      <w:r w:rsidRPr="00547D6F">
        <w:rPr>
          <w:rFonts w:ascii="Arial" w:hAnsi="Arial" w:cs="Arial"/>
          <w:b/>
          <w:sz w:val="20"/>
          <w:szCs w:val="20"/>
        </w:rPr>
        <w:t>XXX</w:t>
      </w:r>
      <w:r>
        <w:rPr>
          <w:rFonts w:ascii="Arial" w:hAnsi="Arial" w:cs="Arial"/>
          <w:sz w:val="20"/>
          <w:szCs w:val="20"/>
        </w:rPr>
        <w:t>. Para o item XXX</w:t>
      </w:r>
      <w:r w:rsidRPr="00633612">
        <w:rPr>
          <w:rFonts w:ascii="Arial" w:hAnsi="Arial" w:cs="Arial"/>
          <w:sz w:val="20"/>
          <w:szCs w:val="20"/>
        </w:rPr>
        <w:t xml:space="preserve">. Passando então a verificação dos documentos relativos a habilitação, a empresa foi </w:t>
      </w:r>
      <w:r>
        <w:rPr>
          <w:rFonts w:ascii="Arial" w:hAnsi="Arial" w:cs="Arial"/>
          <w:sz w:val="20"/>
          <w:szCs w:val="20"/>
        </w:rPr>
        <w:t xml:space="preserve">declarada habilitada. </w:t>
      </w:r>
      <w:r w:rsidRPr="00633612">
        <w:rPr>
          <w:rFonts w:ascii="Arial" w:hAnsi="Arial" w:cs="Arial"/>
          <w:sz w:val="20"/>
          <w:szCs w:val="20"/>
        </w:rPr>
        <w:t>A Pregoeira solicitou manifestação ao</w:t>
      </w:r>
      <w:r>
        <w:rPr>
          <w:rFonts w:ascii="Arial" w:hAnsi="Arial" w:cs="Arial"/>
          <w:sz w:val="20"/>
          <w:szCs w:val="20"/>
        </w:rPr>
        <w:t>s</w:t>
      </w:r>
      <w:r w:rsidRPr="00633612">
        <w:rPr>
          <w:rFonts w:ascii="Arial" w:hAnsi="Arial" w:cs="Arial"/>
          <w:sz w:val="20"/>
          <w:szCs w:val="20"/>
        </w:rPr>
        <w:t xml:space="preserve"> representante</w:t>
      </w:r>
      <w:r>
        <w:rPr>
          <w:rFonts w:ascii="Arial" w:hAnsi="Arial" w:cs="Arial"/>
          <w:sz w:val="20"/>
          <w:szCs w:val="20"/>
        </w:rPr>
        <w:t>s</w:t>
      </w:r>
      <w:r w:rsidRPr="00633612">
        <w:rPr>
          <w:rFonts w:ascii="Arial" w:hAnsi="Arial" w:cs="Arial"/>
          <w:sz w:val="20"/>
          <w:szCs w:val="20"/>
        </w:rPr>
        <w:t xml:space="preserve"> quanto a intenção de interposição de recurso, sendo declarado o desinteresse</w:t>
      </w:r>
      <w:r>
        <w:rPr>
          <w:rFonts w:ascii="Arial" w:hAnsi="Arial" w:cs="Arial"/>
          <w:sz w:val="20"/>
          <w:szCs w:val="20"/>
        </w:rPr>
        <w:t xml:space="preserve">. </w:t>
      </w:r>
      <w:r w:rsidRPr="00633612">
        <w:rPr>
          <w:rFonts w:ascii="Arial" w:hAnsi="Arial" w:cs="Arial"/>
          <w:sz w:val="20"/>
          <w:szCs w:val="20"/>
        </w:rPr>
        <w:t>Encerrados os trabalhos de sua competência remete-se o processo licitatório para adjudicação e homologação pela Autoridade Superior. Nada mais havendo, encerra-se o ato licitatório o qual lavrei e os presentes assinam.</w:t>
      </w:r>
    </w:p>
    <w:p w:rsidR="00547D6F" w:rsidRDefault="00547D6F" w:rsidP="00547D6F">
      <w:pPr>
        <w:tabs>
          <w:tab w:val="left" w:pos="1080"/>
        </w:tabs>
        <w:spacing w:before="120" w:after="120" w:line="360" w:lineRule="auto"/>
        <w:jc w:val="both"/>
        <w:rPr>
          <w:rFonts w:ascii="Arial" w:hAnsi="Arial" w:cs="Arial"/>
          <w:sz w:val="20"/>
          <w:szCs w:val="20"/>
        </w:rPr>
      </w:pPr>
    </w:p>
    <w:p w:rsidR="00547D6F" w:rsidRPr="00633612" w:rsidRDefault="00547D6F" w:rsidP="00547D6F">
      <w:pPr>
        <w:tabs>
          <w:tab w:val="left" w:pos="1080"/>
        </w:tabs>
        <w:spacing w:before="120" w:after="120" w:line="360" w:lineRule="auto"/>
        <w:jc w:val="both"/>
        <w:rPr>
          <w:rFonts w:ascii="Arial" w:hAnsi="Arial" w:cs="Arial"/>
          <w:sz w:val="20"/>
          <w:szCs w:val="20"/>
        </w:rPr>
      </w:pPr>
    </w:p>
    <w:p w:rsidR="00547D6F" w:rsidRPr="00CA6D39" w:rsidRDefault="00547D6F" w:rsidP="00547D6F">
      <w:pPr>
        <w:tabs>
          <w:tab w:val="left" w:pos="1080"/>
        </w:tabs>
        <w:spacing w:before="120" w:line="276" w:lineRule="auto"/>
        <w:jc w:val="center"/>
        <w:rPr>
          <w:rFonts w:ascii="Arial" w:hAnsi="Arial" w:cs="Arial"/>
          <w:sz w:val="20"/>
          <w:szCs w:val="20"/>
          <w:lang w:val="it-IT"/>
        </w:rPr>
      </w:pPr>
      <w:r w:rsidRPr="00CA6D39">
        <w:rPr>
          <w:rFonts w:ascii="Arial" w:hAnsi="Arial" w:cs="Arial"/>
          <w:sz w:val="20"/>
          <w:szCs w:val="20"/>
          <w:lang w:val="it-IT"/>
        </w:rPr>
        <w:t>DÉBORA VERONESE</w:t>
      </w:r>
    </w:p>
    <w:p w:rsidR="00547D6F" w:rsidRPr="00CA6D39" w:rsidRDefault="00547D6F" w:rsidP="00547D6F">
      <w:pPr>
        <w:tabs>
          <w:tab w:val="left" w:pos="1080"/>
          <w:tab w:val="left" w:pos="6206"/>
        </w:tabs>
        <w:spacing w:line="276" w:lineRule="auto"/>
        <w:jc w:val="center"/>
        <w:rPr>
          <w:rFonts w:ascii="Arial" w:hAnsi="Arial" w:cs="Arial"/>
          <w:sz w:val="20"/>
          <w:szCs w:val="20"/>
          <w:lang w:val="it-IT"/>
        </w:rPr>
      </w:pPr>
      <w:r w:rsidRPr="00CA6D39">
        <w:rPr>
          <w:rFonts w:ascii="Arial" w:hAnsi="Arial" w:cs="Arial"/>
          <w:sz w:val="20"/>
          <w:szCs w:val="20"/>
          <w:lang w:val="it-IT"/>
        </w:rPr>
        <w:t>Pregoeira</w:t>
      </w:r>
    </w:p>
    <w:p w:rsidR="00547D6F" w:rsidRPr="00CA6D39" w:rsidRDefault="00547D6F" w:rsidP="00547D6F">
      <w:pPr>
        <w:tabs>
          <w:tab w:val="left" w:pos="1080"/>
          <w:tab w:val="left" w:pos="6206"/>
        </w:tabs>
        <w:jc w:val="center"/>
        <w:rPr>
          <w:rFonts w:ascii="Arial" w:hAnsi="Arial" w:cs="Arial"/>
          <w:sz w:val="20"/>
          <w:szCs w:val="20"/>
          <w:lang w:val="it-IT"/>
        </w:rPr>
      </w:pPr>
    </w:p>
    <w:p w:rsidR="00547D6F" w:rsidRPr="00CA6D39" w:rsidRDefault="00547D6F" w:rsidP="00547D6F">
      <w:pPr>
        <w:tabs>
          <w:tab w:val="left" w:pos="1080"/>
          <w:tab w:val="left" w:pos="6206"/>
        </w:tabs>
        <w:jc w:val="center"/>
        <w:rPr>
          <w:rFonts w:ascii="Arial" w:hAnsi="Arial" w:cs="Arial"/>
          <w:sz w:val="20"/>
          <w:szCs w:val="20"/>
          <w:lang w:val="it-IT"/>
        </w:rPr>
      </w:pPr>
    </w:p>
    <w:p w:rsidR="00547D6F" w:rsidRPr="00CA6D39" w:rsidRDefault="00547D6F" w:rsidP="00547D6F">
      <w:pPr>
        <w:tabs>
          <w:tab w:val="left" w:pos="1080"/>
          <w:tab w:val="left" w:pos="6206"/>
        </w:tabs>
        <w:jc w:val="both"/>
        <w:rPr>
          <w:rFonts w:ascii="Arial" w:hAnsi="Arial" w:cs="Arial"/>
          <w:sz w:val="20"/>
          <w:szCs w:val="20"/>
          <w:lang w:val="it-IT"/>
        </w:rPr>
      </w:pPr>
      <w:r>
        <w:rPr>
          <w:rFonts w:ascii="Arial" w:hAnsi="Arial" w:cs="Arial"/>
          <w:sz w:val="20"/>
          <w:szCs w:val="20"/>
          <w:lang w:val="it-IT"/>
        </w:rPr>
        <w:t xml:space="preserve">     DANIELA ZANATTA FACHINELLI</w:t>
      </w:r>
      <w:r w:rsidRPr="00CA6D39">
        <w:rPr>
          <w:rFonts w:ascii="Arial" w:hAnsi="Arial" w:cs="Arial"/>
          <w:sz w:val="20"/>
          <w:szCs w:val="20"/>
          <w:lang w:val="it-IT"/>
        </w:rPr>
        <w:t xml:space="preserve">                            </w:t>
      </w:r>
      <w:r>
        <w:rPr>
          <w:rFonts w:ascii="Arial" w:hAnsi="Arial" w:cs="Arial"/>
          <w:sz w:val="20"/>
          <w:szCs w:val="20"/>
          <w:lang w:val="it-IT"/>
        </w:rPr>
        <w:t xml:space="preserve">         </w:t>
      </w:r>
      <w:r w:rsidRPr="00CA6D39">
        <w:rPr>
          <w:rFonts w:ascii="Arial" w:hAnsi="Arial" w:cs="Arial"/>
          <w:sz w:val="20"/>
          <w:szCs w:val="20"/>
          <w:lang w:val="it-IT"/>
        </w:rPr>
        <w:t xml:space="preserve"> </w:t>
      </w:r>
      <w:r>
        <w:rPr>
          <w:rFonts w:ascii="Arial" w:hAnsi="Arial" w:cs="Arial"/>
          <w:sz w:val="20"/>
          <w:szCs w:val="20"/>
          <w:lang w:val="it-IT"/>
        </w:rPr>
        <w:t xml:space="preserve"> VANESSA ZANETTIN FACHINELLI</w:t>
      </w:r>
    </w:p>
    <w:p w:rsidR="00547D6F" w:rsidRPr="00CA6D39" w:rsidRDefault="00547D6F" w:rsidP="00547D6F">
      <w:pPr>
        <w:rPr>
          <w:rFonts w:ascii="Arial" w:hAnsi="Arial" w:cs="Arial"/>
          <w:sz w:val="20"/>
          <w:szCs w:val="20"/>
          <w:lang w:val="it-IT"/>
        </w:rPr>
      </w:pPr>
      <w:r w:rsidRPr="00CA6D39">
        <w:rPr>
          <w:rFonts w:ascii="Arial" w:hAnsi="Arial" w:cs="Arial"/>
          <w:sz w:val="20"/>
          <w:szCs w:val="20"/>
          <w:lang w:val="it-IT"/>
        </w:rPr>
        <w:t xml:space="preserve">            </w:t>
      </w:r>
      <w:r>
        <w:rPr>
          <w:rFonts w:ascii="Arial" w:hAnsi="Arial" w:cs="Arial"/>
          <w:sz w:val="20"/>
          <w:szCs w:val="20"/>
          <w:lang w:val="it-IT"/>
        </w:rPr>
        <w:t xml:space="preserve">  </w:t>
      </w:r>
      <w:r w:rsidRPr="00CA6D39">
        <w:rPr>
          <w:rFonts w:ascii="Arial" w:hAnsi="Arial" w:cs="Arial"/>
          <w:sz w:val="20"/>
          <w:szCs w:val="20"/>
          <w:lang w:val="it-IT"/>
        </w:rPr>
        <w:t xml:space="preserve">    Equipe de Apoio                                                              </w:t>
      </w:r>
      <w:r>
        <w:rPr>
          <w:rFonts w:ascii="Arial" w:hAnsi="Arial" w:cs="Arial"/>
          <w:sz w:val="20"/>
          <w:szCs w:val="20"/>
          <w:lang w:val="it-IT"/>
        </w:rPr>
        <w:t xml:space="preserve">       </w:t>
      </w:r>
      <w:r w:rsidRPr="00CA6D39">
        <w:rPr>
          <w:rFonts w:ascii="Arial" w:hAnsi="Arial" w:cs="Arial"/>
          <w:sz w:val="20"/>
          <w:szCs w:val="20"/>
          <w:lang w:val="it-IT"/>
        </w:rPr>
        <w:t xml:space="preserve"> Equipe de Apoio</w:t>
      </w:r>
    </w:p>
    <w:p w:rsidR="00547D6F" w:rsidRDefault="00547D6F" w:rsidP="00547D6F">
      <w:pPr>
        <w:tabs>
          <w:tab w:val="left" w:pos="720"/>
          <w:tab w:val="left" w:pos="1110"/>
          <w:tab w:val="center" w:pos="4535"/>
        </w:tabs>
        <w:spacing w:before="120" w:after="120" w:line="276" w:lineRule="auto"/>
        <w:jc w:val="center"/>
        <w:rPr>
          <w:rFonts w:ascii="Arial" w:hAnsi="Arial" w:cs="Arial"/>
          <w:b/>
          <w:sz w:val="20"/>
          <w:szCs w:val="20"/>
          <w:lang w:val="it-IT"/>
        </w:rPr>
      </w:pPr>
    </w:p>
    <w:p w:rsidR="00547D6F" w:rsidRDefault="00547D6F" w:rsidP="00547D6F">
      <w:pPr>
        <w:tabs>
          <w:tab w:val="left" w:pos="720"/>
          <w:tab w:val="left" w:pos="1110"/>
          <w:tab w:val="center" w:pos="4535"/>
        </w:tabs>
        <w:spacing w:before="120" w:after="120" w:line="276" w:lineRule="auto"/>
        <w:jc w:val="center"/>
        <w:rPr>
          <w:rFonts w:ascii="Arial" w:hAnsi="Arial" w:cs="Arial"/>
          <w:b/>
          <w:sz w:val="20"/>
          <w:szCs w:val="20"/>
          <w:lang w:val="it-IT"/>
        </w:rPr>
      </w:pPr>
    </w:p>
    <w:p w:rsidR="00547D6F" w:rsidRDefault="00547D6F" w:rsidP="00547D6F">
      <w:pPr>
        <w:tabs>
          <w:tab w:val="left" w:pos="720"/>
          <w:tab w:val="left" w:pos="1110"/>
          <w:tab w:val="center" w:pos="4535"/>
        </w:tabs>
        <w:spacing w:before="120" w:after="120" w:line="276" w:lineRule="auto"/>
        <w:jc w:val="center"/>
        <w:rPr>
          <w:rFonts w:ascii="Arial" w:hAnsi="Arial" w:cs="Arial"/>
          <w:b/>
          <w:sz w:val="20"/>
          <w:szCs w:val="20"/>
          <w:lang w:val="it-IT"/>
        </w:rPr>
      </w:pPr>
    </w:p>
    <w:p w:rsidR="00547D6F" w:rsidRDefault="00547D6F" w:rsidP="00547D6F">
      <w:pPr>
        <w:tabs>
          <w:tab w:val="left" w:pos="720"/>
          <w:tab w:val="left" w:pos="1110"/>
          <w:tab w:val="center" w:pos="4535"/>
        </w:tabs>
        <w:spacing w:before="120" w:after="120" w:line="276" w:lineRule="auto"/>
        <w:jc w:val="center"/>
        <w:rPr>
          <w:rFonts w:ascii="Arial" w:hAnsi="Arial" w:cs="Arial"/>
          <w:b/>
          <w:sz w:val="20"/>
          <w:szCs w:val="20"/>
        </w:rPr>
      </w:pPr>
      <w:r>
        <w:rPr>
          <w:rFonts w:ascii="Arial" w:hAnsi="Arial" w:cs="Arial"/>
          <w:b/>
          <w:sz w:val="20"/>
          <w:szCs w:val="20"/>
        </w:rPr>
        <w:t>GDS E MECÂNICA GIOVANELLA</w:t>
      </w:r>
      <w:r>
        <w:rPr>
          <w:rFonts w:ascii="Arial" w:hAnsi="Arial" w:cs="Arial"/>
          <w:b/>
          <w:sz w:val="20"/>
          <w:szCs w:val="20"/>
        </w:rPr>
        <w:t xml:space="preserve"> LTDA</w:t>
      </w:r>
    </w:p>
    <w:p w:rsidR="00547D6F" w:rsidRDefault="00547D6F" w:rsidP="00547D6F">
      <w:pPr>
        <w:tabs>
          <w:tab w:val="left" w:pos="720"/>
          <w:tab w:val="left" w:pos="1110"/>
          <w:tab w:val="center" w:pos="4535"/>
        </w:tabs>
        <w:spacing w:before="120" w:after="120" w:line="276" w:lineRule="auto"/>
        <w:jc w:val="center"/>
        <w:rPr>
          <w:rFonts w:ascii="Arial" w:hAnsi="Arial" w:cs="Arial"/>
          <w:b/>
          <w:sz w:val="20"/>
          <w:szCs w:val="20"/>
        </w:rPr>
      </w:pPr>
    </w:p>
    <w:p w:rsidR="00547D6F" w:rsidRDefault="00547D6F" w:rsidP="00547D6F">
      <w:pPr>
        <w:tabs>
          <w:tab w:val="left" w:pos="720"/>
          <w:tab w:val="left" w:pos="1110"/>
          <w:tab w:val="center" w:pos="4535"/>
        </w:tabs>
        <w:spacing w:before="120" w:after="120" w:line="276" w:lineRule="auto"/>
        <w:jc w:val="center"/>
        <w:rPr>
          <w:rFonts w:ascii="Arial" w:hAnsi="Arial" w:cs="Arial"/>
          <w:b/>
          <w:sz w:val="20"/>
          <w:szCs w:val="20"/>
        </w:rPr>
      </w:pPr>
    </w:p>
    <w:p w:rsidR="00547D6F" w:rsidRDefault="00547D6F" w:rsidP="00547D6F">
      <w:pPr>
        <w:tabs>
          <w:tab w:val="left" w:pos="720"/>
          <w:tab w:val="left" w:pos="1110"/>
          <w:tab w:val="center" w:pos="4535"/>
        </w:tabs>
        <w:spacing w:before="120" w:after="120" w:line="276" w:lineRule="auto"/>
        <w:jc w:val="center"/>
        <w:rPr>
          <w:rFonts w:ascii="Arial" w:hAnsi="Arial" w:cs="Arial"/>
          <w:b/>
          <w:sz w:val="20"/>
          <w:szCs w:val="20"/>
        </w:rPr>
      </w:pPr>
      <w:r>
        <w:rPr>
          <w:rFonts w:ascii="Arial" w:hAnsi="Arial" w:cs="Arial"/>
          <w:b/>
          <w:sz w:val="20"/>
          <w:szCs w:val="20"/>
        </w:rPr>
        <w:t>L.A. USINAGEM LTDA</w:t>
      </w:r>
    </w:p>
    <w:p w:rsidR="00547D6F" w:rsidRDefault="00547D6F" w:rsidP="00547D6F">
      <w:pPr>
        <w:tabs>
          <w:tab w:val="left" w:pos="720"/>
          <w:tab w:val="left" w:pos="1110"/>
          <w:tab w:val="center" w:pos="4535"/>
        </w:tabs>
        <w:spacing w:before="120" w:after="120" w:line="276" w:lineRule="auto"/>
        <w:jc w:val="center"/>
        <w:rPr>
          <w:rFonts w:ascii="Arial" w:hAnsi="Arial" w:cs="Arial"/>
          <w:b/>
          <w:sz w:val="20"/>
          <w:szCs w:val="20"/>
        </w:rPr>
      </w:pPr>
    </w:p>
    <w:p w:rsidR="00547D6F" w:rsidRDefault="00547D6F" w:rsidP="00547D6F">
      <w:pPr>
        <w:tabs>
          <w:tab w:val="left" w:pos="720"/>
          <w:tab w:val="left" w:pos="1110"/>
          <w:tab w:val="center" w:pos="4535"/>
        </w:tabs>
        <w:spacing w:before="120" w:after="120" w:line="276" w:lineRule="auto"/>
        <w:jc w:val="center"/>
        <w:rPr>
          <w:rFonts w:ascii="Arial" w:hAnsi="Arial" w:cs="Arial"/>
          <w:b/>
          <w:sz w:val="20"/>
          <w:szCs w:val="20"/>
          <w:lang w:val="it-IT"/>
        </w:rPr>
      </w:pPr>
    </w:p>
    <w:p w:rsidR="00547D6F" w:rsidRDefault="00547D6F" w:rsidP="00547D6F">
      <w:pPr>
        <w:tabs>
          <w:tab w:val="left" w:pos="720"/>
          <w:tab w:val="left" w:pos="1110"/>
          <w:tab w:val="center" w:pos="4535"/>
        </w:tabs>
        <w:spacing w:before="120" w:after="120" w:line="276" w:lineRule="auto"/>
        <w:jc w:val="center"/>
        <w:rPr>
          <w:rFonts w:ascii="Arial" w:hAnsi="Arial" w:cs="Arial"/>
          <w:b/>
          <w:sz w:val="20"/>
          <w:szCs w:val="20"/>
          <w:lang w:val="it-IT"/>
        </w:rPr>
      </w:pPr>
    </w:p>
    <w:p w:rsidR="00547D6F" w:rsidRDefault="00547D6F" w:rsidP="00547D6F">
      <w:pPr>
        <w:tabs>
          <w:tab w:val="left" w:pos="720"/>
          <w:tab w:val="left" w:pos="1110"/>
          <w:tab w:val="center" w:pos="4535"/>
        </w:tabs>
        <w:spacing w:before="120" w:after="120" w:line="276" w:lineRule="auto"/>
        <w:jc w:val="center"/>
        <w:rPr>
          <w:rFonts w:ascii="Arial" w:hAnsi="Arial" w:cs="Arial"/>
          <w:b/>
          <w:sz w:val="20"/>
          <w:szCs w:val="20"/>
          <w:lang w:val="it-IT"/>
        </w:rPr>
      </w:pPr>
    </w:p>
    <w:p w:rsidR="00547D6F" w:rsidRDefault="00547D6F" w:rsidP="00547D6F">
      <w:pPr>
        <w:tabs>
          <w:tab w:val="left" w:pos="720"/>
          <w:tab w:val="left" w:pos="1110"/>
          <w:tab w:val="center" w:pos="4535"/>
        </w:tabs>
        <w:spacing w:before="120" w:after="120" w:line="276" w:lineRule="auto"/>
        <w:jc w:val="center"/>
        <w:rPr>
          <w:rFonts w:ascii="Arial" w:hAnsi="Arial" w:cs="Arial"/>
          <w:b/>
          <w:sz w:val="20"/>
          <w:szCs w:val="20"/>
          <w:lang w:val="it-IT"/>
        </w:rPr>
      </w:pPr>
    </w:p>
    <w:p w:rsidR="00547D6F" w:rsidRPr="00CA6D39" w:rsidRDefault="00547D6F" w:rsidP="00547D6F">
      <w:pPr>
        <w:tabs>
          <w:tab w:val="left" w:pos="720"/>
          <w:tab w:val="left" w:pos="1110"/>
          <w:tab w:val="center" w:pos="4535"/>
        </w:tabs>
        <w:spacing w:before="120" w:after="120" w:line="276" w:lineRule="auto"/>
        <w:jc w:val="center"/>
        <w:rPr>
          <w:rFonts w:ascii="Arial" w:hAnsi="Arial" w:cs="Arial"/>
          <w:b/>
          <w:sz w:val="20"/>
          <w:szCs w:val="20"/>
          <w:lang w:val="it-IT"/>
        </w:rPr>
      </w:pPr>
      <w:r w:rsidRPr="00CA6D39">
        <w:rPr>
          <w:rFonts w:ascii="Arial" w:hAnsi="Arial" w:cs="Arial"/>
          <w:b/>
          <w:sz w:val="20"/>
          <w:szCs w:val="20"/>
          <w:lang w:val="it-IT"/>
        </w:rPr>
        <w:t xml:space="preserve">ANEXO I – PREGÃO PRESENCIAL Nº </w:t>
      </w:r>
      <w:r>
        <w:rPr>
          <w:rFonts w:ascii="Arial" w:hAnsi="Arial" w:cs="Arial"/>
          <w:b/>
          <w:sz w:val="20"/>
          <w:szCs w:val="20"/>
          <w:lang w:val="it-IT"/>
        </w:rPr>
        <w:t>02</w:t>
      </w:r>
      <w:r>
        <w:rPr>
          <w:rFonts w:ascii="Arial" w:hAnsi="Arial" w:cs="Arial"/>
          <w:b/>
          <w:sz w:val="20"/>
          <w:szCs w:val="20"/>
          <w:lang w:val="it-IT"/>
        </w:rPr>
        <w:t>4</w:t>
      </w:r>
      <w:r>
        <w:rPr>
          <w:rFonts w:ascii="Arial" w:hAnsi="Arial" w:cs="Arial"/>
          <w:b/>
          <w:sz w:val="20"/>
          <w:szCs w:val="20"/>
          <w:lang w:val="it-IT"/>
        </w:rPr>
        <w:t>/2023</w:t>
      </w:r>
    </w:p>
    <w:p w:rsidR="00547D6F" w:rsidRPr="00CA6D39" w:rsidRDefault="00547D6F" w:rsidP="00547D6F">
      <w:pPr>
        <w:spacing w:before="120" w:after="120" w:line="276" w:lineRule="auto"/>
        <w:jc w:val="center"/>
        <w:rPr>
          <w:rFonts w:ascii="Arial" w:hAnsi="Arial" w:cs="Arial"/>
          <w:b/>
          <w:sz w:val="20"/>
          <w:szCs w:val="20"/>
          <w:lang w:val="it-IT"/>
        </w:rPr>
      </w:pPr>
      <w:r w:rsidRPr="00CA6D39">
        <w:rPr>
          <w:rFonts w:ascii="Arial" w:hAnsi="Arial" w:cs="Arial"/>
          <w:b/>
          <w:sz w:val="20"/>
          <w:szCs w:val="20"/>
          <w:lang w:val="it-IT"/>
        </w:rPr>
        <w:t>TABELA DE CLASSIFICAÇÃO E LANCES</w:t>
      </w:r>
    </w:p>
    <w:p w:rsidR="00547D6F" w:rsidRPr="00CA6D39" w:rsidRDefault="00547D6F" w:rsidP="00547D6F">
      <w:pPr>
        <w:spacing w:before="120" w:after="120" w:line="276" w:lineRule="auto"/>
        <w:jc w:val="center"/>
        <w:rPr>
          <w:rFonts w:ascii="Arial" w:hAnsi="Arial" w:cs="Arial"/>
          <w:b/>
          <w:sz w:val="20"/>
          <w:szCs w:val="20"/>
          <w:lang w:val="it-IT"/>
        </w:rPr>
      </w:pPr>
    </w:p>
    <w:p w:rsidR="00547D6F" w:rsidRPr="00CA6D39" w:rsidRDefault="00547D6F" w:rsidP="00547D6F">
      <w:pPr>
        <w:rPr>
          <w:rFonts w:ascii="Arial" w:hAnsi="Arial" w:cs="Arial"/>
          <w:sz w:val="20"/>
          <w:szCs w:val="20"/>
        </w:rPr>
      </w:pPr>
    </w:p>
    <w:tbl>
      <w:tblPr>
        <w:tblW w:w="8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852"/>
        <w:gridCol w:w="777"/>
        <w:gridCol w:w="2911"/>
        <w:gridCol w:w="1246"/>
        <w:gridCol w:w="1274"/>
        <w:gridCol w:w="1270"/>
      </w:tblGrid>
      <w:tr w:rsidR="006445CD" w:rsidRPr="007653AC" w:rsidTr="006445CD">
        <w:tc>
          <w:tcPr>
            <w:tcW w:w="623" w:type="dxa"/>
            <w:shd w:val="clear" w:color="auto" w:fill="9CC2E5" w:themeFill="accent1" w:themeFillTint="99"/>
            <w:vAlign w:val="center"/>
          </w:tcPr>
          <w:p w:rsidR="00547D6F" w:rsidRPr="007653AC" w:rsidRDefault="00547D6F" w:rsidP="006445CD">
            <w:pPr>
              <w:tabs>
                <w:tab w:val="left" w:pos="1701"/>
              </w:tabs>
              <w:spacing w:before="120" w:after="120" w:line="360" w:lineRule="auto"/>
              <w:jc w:val="center"/>
              <w:rPr>
                <w:rFonts w:ascii="Arial" w:hAnsi="Arial" w:cs="Arial"/>
                <w:b/>
                <w:smallCaps/>
                <w:sz w:val="21"/>
                <w:szCs w:val="21"/>
              </w:rPr>
            </w:pPr>
            <w:r w:rsidRPr="007653AC">
              <w:rPr>
                <w:rFonts w:ascii="Arial" w:hAnsi="Arial" w:cs="Arial"/>
                <w:b/>
                <w:smallCaps/>
                <w:sz w:val="21"/>
                <w:szCs w:val="21"/>
              </w:rPr>
              <w:t>item</w:t>
            </w:r>
          </w:p>
        </w:tc>
        <w:tc>
          <w:tcPr>
            <w:tcW w:w="852" w:type="dxa"/>
            <w:shd w:val="clear" w:color="auto" w:fill="9CC2E5" w:themeFill="accent1" w:themeFillTint="99"/>
            <w:vAlign w:val="center"/>
          </w:tcPr>
          <w:p w:rsidR="00547D6F" w:rsidRPr="007653AC" w:rsidRDefault="00547D6F" w:rsidP="006445CD">
            <w:pPr>
              <w:tabs>
                <w:tab w:val="left" w:pos="1701"/>
              </w:tabs>
              <w:spacing w:before="120" w:after="120" w:line="360" w:lineRule="auto"/>
              <w:jc w:val="center"/>
              <w:rPr>
                <w:rFonts w:ascii="Arial" w:hAnsi="Arial" w:cs="Arial"/>
                <w:b/>
                <w:smallCaps/>
                <w:sz w:val="21"/>
                <w:szCs w:val="21"/>
              </w:rPr>
            </w:pPr>
            <w:r>
              <w:rPr>
                <w:rFonts w:ascii="Arial" w:hAnsi="Arial" w:cs="Arial"/>
                <w:b/>
                <w:smallCaps/>
                <w:sz w:val="21"/>
                <w:szCs w:val="21"/>
              </w:rPr>
              <w:t>Quant</w:t>
            </w:r>
          </w:p>
        </w:tc>
        <w:tc>
          <w:tcPr>
            <w:tcW w:w="652" w:type="dxa"/>
            <w:shd w:val="clear" w:color="auto" w:fill="9CC2E5" w:themeFill="accent1" w:themeFillTint="99"/>
            <w:vAlign w:val="center"/>
          </w:tcPr>
          <w:p w:rsidR="00547D6F" w:rsidRPr="007653AC" w:rsidRDefault="00547D6F" w:rsidP="006445CD">
            <w:pPr>
              <w:tabs>
                <w:tab w:val="left" w:pos="1701"/>
              </w:tabs>
              <w:spacing w:before="120" w:after="120" w:line="360" w:lineRule="auto"/>
              <w:jc w:val="center"/>
              <w:rPr>
                <w:rFonts w:ascii="Arial" w:hAnsi="Arial" w:cs="Arial"/>
                <w:b/>
                <w:smallCaps/>
                <w:sz w:val="21"/>
                <w:szCs w:val="21"/>
              </w:rPr>
            </w:pPr>
            <w:r>
              <w:rPr>
                <w:rFonts w:ascii="Arial" w:hAnsi="Arial" w:cs="Arial"/>
                <w:b/>
                <w:smallCaps/>
                <w:sz w:val="21"/>
                <w:szCs w:val="21"/>
              </w:rPr>
              <w:t>Uni</w:t>
            </w:r>
          </w:p>
        </w:tc>
        <w:tc>
          <w:tcPr>
            <w:tcW w:w="2999" w:type="dxa"/>
            <w:shd w:val="clear" w:color="auto" w:fill="9CC2E5" w:themeFill="accent1" w:themeFillTint="99"/>
            <w:vAlign w:val="center"/>
          </w:tcPr>
          <w:p w:rsidR="00547D6F" w:rsidRPr="007653AC" w:rsidRDefault="00547D6F" w:rsidP="006445CD">
            <w:pPr>
              <w:tabs>
                <w:tab w:val="left" w:pos="1701"/>
              </w:tabs>
              <w:spacing w:before="120" w:after="120" w:line="360" w:lineRule="auto"/>
              <w:jc w:val="center"/>
              <w:rPr>
                <w:rFonts w:ascii="Arial" w:hAnsi="Arial" w:cs="Arial"/>
                <w:b/>
                <w:smallCaps/>
                <w:sz w:val="21"/>
                <w:szCs w:val="21"/>
              </w:rPr>
            </w:pPr>
            <w:r w:rsidRPr="007653AC">
              <w:rPr>
                <w:rFonts w:ascii="Arial" w:hAnsi="Arial" w:cs="Arial"/>
                <w:b/>
                <w:smallCaps/>
                <w:sz w:val="21"/>
                <w:szCs w:val="21"/>
              </w:rPr>
              <w:t>Descrição</w:t>
            </w:r>
          </w:p>
        </w:tc>
        <w:tc>
          <w:tcPr>
            <w:tcW w:w="1267" w:type="dxa"/>
            <w:shd w:val="clear" w:color="auto" w:fill="9CC2E5" w:themeFill="accent1" w:themeFillTint="99"/>
            <w:vAlign w:val="center"/>
          </w:tcPr>
          <w:p w:rsidR="00547D6F" w:rsidRPr="007653AC" w:rsidRDefault="00547D6F" w:rsidP="006445CD">
            <w:pPr>
              <w:tabs>
                <w:tab w:val="left" w:pos="1701"/>
              </w:tabs>
              <w:spacing w:before="120" w:after="120" w:line="360" w:lineRule="auto"/>
              <w:jc w:val="center"/>
              <w:rPr>
                <w:rFonts w:ascii="Arial" w:hAnsi="Arial" w:cs="Arial"/>
                <w:b/>
                <w:smallCaps/>
                <w:sz w:val="21"/>
                <w:szCs w:val="21"/>
              </w:rPr>
            </w:pPr>
            <w:r>
              <w:rPr>
                <w:rFonts w:ascii="Arial" w:hAnsi="Arial" w:cs="Arial"/>
                <w:b/>
                <w:smallCaps/>
                <w:sz w:val="21"/>
                <w:szCs w:val="21"/>
              </w:rPr>
              <w:t xml:space="preserve">Preço máximo </w:t>
            </w:r>
            <w:proofErr w:type="spellStart"/>
            <w:r>
              <w:rPr>
                <w:rFonts w:ascii="Arial" w:hAnsi="Arial" w:cs="Arial"/>
                <w:b/>
                <w:smallCaps/>
                <w:sz w:val="21"/>
                <w:szCs w:val="21"/>
              </w:rPr>
              <w:t>unit</w:t>
            </w:r>
            <w:proofErr w:type="spellEnd"/>
          </w:p>
        </w:tc>
        <w:tc>
          <w:tcPr>
            <w:tcW w:w="1281" w:type="dxa"/>
            <w:shd w:val="clear" w:color="auto" w:fill="9CC2E5" w:themeFill="accent1" w:themeFillTint="99"/>
            <w:vAlign w:val="center"/>
          </w:tcPr>
          <w:p w:rsidR="00547D6F" w:rsidRPr="007653AC" w:rsidRDefault="00547D6F" w:rsidP="006445CD">
            <w:pPr>
              <w:tabs>
                <w:tab w:val="left" w:pos="1701"/>
              </w:tabs>
              <w:spacing w:before="120" w:after="120" w:line="360" w:lineRule="auto"/>
              <w:jc w:val="center"/>
              <w:rPr>
                <w:rFonts w:ascii="Arial" w:hAnsi="Arial" w:cs="Arial"/>
                <w:b/>
                <w:smallCaps/>
                <w:sz w:val="21"/>
                <w:szCs w:val="21"/>
              </w:rPr>
            </w:pPr>
            <w:r>
              <w:rPr>
                <w:rFonts w:ascii="Arial" w:hAnsi="Arial" w:cs="Arial"/>
                <w:b/>
                <w:smallCaps/>
                <w:sz w:val="21"/>
                <w:szCs w:val="21"/>
              </w:rPr>
              <w:t>L</w:t>
            </w:r>
            <w:r>
              <w:rPr>
                <w:rFonts w:ascii="Arial" w:hAnsi="Arial" w:cs="Arial"/>
                <w:b/>
                <w:smallCaps/>
                <w:sz w:val="21"/>
                <w:szCs w:val="21"/>
              </w:rPr>
              <w:t>.A Usinagem</w:t>
            </w:r>
          </w:p>
        </w:tc>
        <w:tc>
          <w:tcPr>
            <w:tcW w:w="1279" w:type="dxa"/>
            <w:shd w:val="clear" w:color="auto" w:fill="9CC2E5" w:themeFill="accent1" w:themeFillTint="99"/>
            <w:vAlign w:val="center"/>
          </w:tcPr>
          <w:p w:rsidR="00547D6F" w:rsidRPr="007653AC" w:rsidRDefault="00547D6F" w:rsidP="006445CD">
            <w:pPr>
              <w:tabs>
                <w:tab w:val="left" w:pos="1701"/>
              </w:tabs>
              <w:spacing w:before="120" w:after="120" w:line="360" w:lineRule="auto"/>
              <w:jc w:val="center"/>
              <w:rPr>
                <w:rFonts w:ascii="Arial" w:hAnsi="Arial" w:cs="Arial"/>
                <w:b/>
                <w:smallCaps/>
                <w:sz w:val="21"/>
                <w:szCs w:val="21"/>
              </w:rPr>
            </w:pPr>
            <w:proofErr w:type="spellStart"/>
            <w:r>
              <w:rPr>
                <w:rFonts w:ascii="Arial" w:hAnsi="Arial" w:cs="Arial"/>
                <w:b/>
                <w:smallCaps/>
                <w:sz w:val="21"/>
                <w:szCs w:val="21"/>
              </w:rPr>
              <w:t>gds</w:t>
            </w:r>
            <w:proofErr w:type="spellEnd"/>
            <w:r>
              <w:rPr>
                <w:rFonts w:ascii="Arial" w:hAnsi="Arial" w:cs="Arial"/>
                <w:b/>
                <w:smallCaps/>
                <w:sz w:val="21"/>
                <w:szCs w:val="21"/>
              </w:rPr>
              <w:t xml:space="preserve"> &amp; mecânica</w:t>
            </w:r>
          </w:p>
        </w:tc>
      </w:tr>
      <w:tr w:rsidR="00547D6F" w:rsidRPr="003659D5" w:rsidTr="006445CD">
        <w:tc>
          <w:tcPr>
            <w:tcW w:w="623" w:type="dxa"/>
          </w:tcPr>
          <w:p w:rsidR="00547D6F" w:rsidRPr="003659D5" w:rsidRDefault="00547D6F" w:rsidP="002D7C09">
            <w:pPr>
              <w:tabs>
                <w:tab w:val="left" w:pos="1701"/>
              </w:tabs>
              <w:spacing w:before="120" w:after="120" w:line="360" w:lineRule="auto"/>
              <w:jc w:val="both"/>
              <w:rPr>
                <w:rFonts w:ascii="Arial" w:hAnsi="Arial" w:cs="Arial"/>
                <w:sz w:val="21"/>
                <w:szCs w:val="21"/>
              </w:rPr>
            </w:pPr>
            <w:r w:rsidRPr="003659D5">
              <w:rPr>
                <w:rFonts w:ascii="Arial" w:hAnsi="Arial" w:cs="Arial"/>
                <w:sz w:val="21"/>
                <w:szCs w:val="21"/>
              </w:rPr>
              <w:t>01</w:t>
            </w:r>
          </w:p>
        </w:tc>
        <w:tc>
          <w:tcPr>
            <w:tcW w:w="852" w:type="dxa"/>
          </w:tcPr>
          <w:p w:rsidR="00547D6F" w:rsidRPr="003659D5" w:rsidRDefault="00547D6F" w:rsidP="006445CD">
            <w:pPr>
              <w:tabs>
                <w:tab w:val="left" w:pos="1701"/>
              </w:tabs>
              <w:spacing w:before="120" w:after="120" w:line="360" w:lineRule="auto"/>
              <w:jc w:val="both"/>
              <w:rPr>
                <w:rFonts w:ascii="Arial" w:hAnsi="Arial" w:cs="Arial"/>
                <w:sz w:val="21"/>
                <w:szCs w:val="21"/>
              </w:rPr>
            </w:pPr>
            <w:r>
              <w:rPr>
                <w:rFonts w:ascii="Arial" w:hAnsi="Arial" w:cs="Arial"/>
                <w:sz w:val="21"/>
                <w:szCs w:val="21"/>
              </w:rPr>
              <w:t>2.</w:t>
            </w:r>
            <w:r w:rsidR="006445CD">
              <w:rPr>
                <w:rFonts w:ascii="Arial" w:hAnsi="Arial" w:cs="Arial"/>
                <w:sz w:val="21"/>
                <w:szCs w:val="21"/>
              </w:rPr>
              <w:t>590</w:t>
            </w:r>
          </w:p>
        </w:tc>
        <w:tc>
          <w:tcPr>
            <w:tcW w:w="652" w:type="dxa"/>
          </w:tcPr>
          <w:p w:rsidR="00547D6F" w:rsidRPr="003659D5" w:rsidRDefault="00547D6F" w:rsidP="002D7C09">
            <w:pPr>
              <w:tabs>
                <w:tab w:val="left" w:pos="1701"/>
              </w:tabs>
              <w:spacing w:before="120" w:after="120" w:line="360" w:lineRule="auto"/>
              <w:jc w:val="both"/>
              <w:rPr>
                <w:rFonts w:ascii="Arial" w:hAnsi="Arial" w:cs="Arial"/>
                <w:sz w:val="21"/>
                <w:szCs w:val="21"/>
              </w:rPr>
            </w:pPr>
            <w:r w:rsidRPr="003659D5">
              <w:rPr>
                <w:rFonts w:ascii="Arial" w:hAnsi="Arial" w:cs="Arial"/>
                <w:sz w:val="21"/>
                <w:szCs w:val="21"/>
              </w:rPr>
              <w:t>Horas</w:t>
            </w:r>
          </w:p>
        </w:tc>
        <w:tc>
          <w:tcPr>
            <w:tcW w:w="2999" w:type="dxa"/>
          </w:tcPr>
          <w:p w:rsidR="00547D6F" w:rsidRPr="003659D5" w:rsidRDefault="00547D6F" w:rsidP="002D7C09">
            <w:pPr>
              <w:tabs>
                <w:tab w:val="left" w:pos="1701"/>
              </w:tabs>
              <w:spacing w:before="120" w:after="120" w:line="360" w:lineRule="auto"/>
              <w:jc w:val="both"/>
              <w:rPr>
                <w:rFonts w:ascii="Arial" w:hAnsi="Arial" w:cs="Arial"/>
                <w:sz w:val="21"/>
                <w:szCs w:val="21"/>
              </w:rPr>
            </w:pPr>
            <w:r w:rsidRPr="003659D5">
              <w:rPr>
                <w:rFonts w:ascii="Arial" w:hAnsi="Arial" w:cs="Arial"/>
                <w:sz w:val="21"/>
                <w:szCs w:val="21"/>
              </w:rPr>
              <w:t>Serviços mecânicos de conserto e manutenção de veículos, máquinas e equipamentos em geral, abrangendo tão somente mão-de-obra.</w:t>
            </w:r>
          </w:p>
        </w:tc>
        <w:tc>
          <w:tcPr>
            <w:tcW w:w="1267" w:type="dxa"/>
          </w:tcPr>
          <w:p w:rsidR="00547D6F" w:rsidRPr="00821C66" w:rsidRDefault="00547D6F" w:rsidP="006445CD">
            <w:pPr>
              <w:tabs>
                <w:tab w:val="left" w:pos="1701"/>
              </w:tabs>
              <w:spacing w:before="120" w:after="120" w:line="360" w:lineRule="auto"/>
              <w:jc w:val="right"/>
              <w:rPr>
                <w:rFonts w:ascii="Arial" w:hAnsi="Arial" w:cs="Arial"/>
                <w:b/>
                <w:sz w:val="21"/>
                <w:szCs w:val="21"/>
              </w:rPr>
            </w:pPr>
            <w:r>
              <w:rPr>
                <w:rFonts w:ascii="Arial" w:hAnsi="Arial" w:cs="Arial"/>
                <w:b/>
                <w:sz w:val="21"/>
                <w:szCs w:val="21"/>
              </w:rPr>
              <w:t>6</w:t>
            </w:r>
            <w:r w:rsidR="006445CD">
              <w:rPr>
                <w:rFonts w:ascii="Arial" w:hAnsi="Arial" w:cs="Arial"/>
                <w:b/>
                <w:sz w:val="21"/>
                <w:szCs w:val="21"/>
              </w:rPr>
              <w:t>5</w:t>
            </w:r>
            <w:r>
              <w:rPr>
                <w:rFonts w:ascii="Arial" w:hAnsi="Arial" w:cs="Arial"/>
                <w:b/>
                <w:sz w:val="21"/>
                <w:szCs w:val="21"/>
              </w:rPr>
              <w:t>,00</w:t>
            </w:r>
          </w:p>
        </w:tc>
        <w:tc>
          <w:tcPr>
            <w:tcW w:w="1281" w:type="dxa"/>
          </w:tcPr>
          <w:p w:rsidR="00547D6F" w:rsidRPr="003659D5" w:rsidRDefault="00547D6F" w:rsidP="002D7C09">
            <w:pPr>
              <w:tabs>
                <w:tab w:val="left" w:pos="1701"/>
              </w:tabs>
              <w:spacing w:before="120" w:after="120" w:line="360" w:lineRule="auto"/>
              <w:jc w:val="right"/>
              <w:rPr>
                <w:rFonts w:ascii="Arial" w:hAnsi="Arial" w:cs="Arial"/>
                <w:sz w:val="21"/>
                <w:szCs w:val="21"/>
              </w:rPr>
            </w:pPr>
          </w:p>
        </w:tc>
        <w:tc>
          <w:tcPr>
            <w:tcW w:w="1279" w:type="dxa"/>
          </w:tcPr>
          <w:p w:rsidR="00547D6F" w:rsidRPr="003659D5" w:rsidRDefault="00547D6F" w:rsidP="002D7C09">
            <w:pPr>
              <w:tabs>
                <w:tab w:val="left" w:pos="1701"/>
              </w:tabs>
              <w:spacing w:before="120" w:after="120" w:line="360" w:lineRule="auto"/>
              <w:jc w:val="right"/>
              <w:rPr>
                <w:rFonts w:ascii="Arial" w:hAnsi="Arial" w:cs="Arial"/>
                <w:sz w:val="21"/>
                <w:szCs w:val="21"/>
              </w:rPr>
            </w:pPr>
            <w:bookmarkStart w:id="0" w:name="_GoBack"/>
            <w:bookmarkEnd w:id="0"/>
          </w:p>
        </w:tc>
      </w:tr>
      <w:tr w:rsidR="00547D6F" w:rsidRPr="003659D5" w:rsidTr="006445CD">
        <w:tc>
          <w:tcPr>
            <w:tcW w:w="623" w:type="dxa"/>
          </w:tcPr>
          <w:p w:rsidR="00547D6F" w:rsidRPr="003659D5" w:rsidRDefault="00547D6F" w:rsidP="002D7C09">
            <w:pPr>
              <w:tabs>
                <w:tab w:val="left" w:pos="1701"/>
              </w:tabs>
              <w:spacing w:before="120" w:after="120" w:line="360" w:lineRule="auto"/>
              <w:jc w:val="both"/>
              <w:rPr>
                <w:rFonts w:ascii="Arial" w:hAnsi="Arial" w:cs="Arial"/>
                <w:sz w:val="21"/>
                <w:szCs w:val="21"/>
              </w:rPr>
            </w:pPr>
            <w:r w:rsidRPr="003659D5">
              <w:rPr>
                <w:rFonts w:ascii="Arial" w:hAnsi="Arial" w:cs="Arial"/>
                <w:sz w:val="21"/>
                <w:szCs w:val="21"/>
              </w:rPr>
              <w:t>02</w:t>
            </w:r>
          </w:p>
        </w:tc>
        <w:tc>
          <w:tcPr>
            <w:tcW w:w="852" w:type="dxa"/>
          </w:tcPr>
          <w:p w:rsidR="00547D6F" w:rsidRPr="003659D5" w:rsidRDefault="00547D6F" w:rsidP="006445CD">
            <w:pPr>
              <w:tabs>
                <w:tab w:val="left" w:pos="1701"/>
              </w:tabs>
              <w:spacing w:before="120" w:after="120" w:line="360" w:lineRule="auto"/>
              <w:jc w:val="both"/>
              <w:rPr>
                <w:rFonts w:ascii="Arial" w:hAnsi="Arial" w:cs="Arial"/>
                <w:sz w:val="21"/>
                <w:szCs w:val="21"/>
              </w:rPr>
            </w:pPr>
            <w:r>
              <w:rPr>
                <w:rFonts w:ascii="Arial" w:hAnsi="Arial" w:cs="Arial"/>
                <w:sz w:val="21"/>
                <w:szCs w:val="21"/>
              </w:rPr>
              <w:t>8</w:t>
            </w:r>
            <w:r w:rsidR="006445CD">
              <w:rPr>
                <w:rFonts w:ascii="Arial" w:hAnsi="Arial" w:cs="Arial"/>
                <w:sz w:val="21"/>
                <w:szCs w:val="21"/>
              </w:rPr>
              <w:t>7</w:t>
            </w:r>
            <w:r>
              <w:rPr>
                <w:rFonts w:ascii="Arial" w:hAnsi="Arial" w:cs="Arial"/>
                <w:sz w:val="21"/>
                <w:szCs w:val="21"/>
              </w:rPr>
              <w:t>4</w:t>
            </w:r>
          </w:p>
        </w:tc>
        <w:tc>
          <w:tcPr>
            <w:tcW w:w="652" w:type="dxa"/>
          </w:tcPr>
          <w:p w:rsidR="00547D6F" w:rsidRPr="003659D5" w:rsidRDefault="00547D6F" w:rsidP="002D7C09">
            <w:pPr>
              <w:tabs>
                <w:tab w:val="left" w:pos="1701"/>
              </w:tabs>
              <w:spacing w:before="120" w:after="120" w:line="360" w:lineRule="auto"/>
              <w:jc w:val="both"/>
              <w:rPr>
                <w:rFonts w:ascii="Arial" w:hAnsi="Arial" w:cs="Arial"/>
                <w:sz w:val="21"/>
                <w:szCs w:val="21"/>
              </w:rPr>
            </w:pPr>
            <w:r w:rsidRPr="003659D5">
              <w:rPr>
                <w:rFonts w:ascii="Arial" w:hAnsi="Arial" w:cs="Arial"/>
                <w:sz w:val="21"/>
                <w:szCs w:val="21"/>
              </w:rPr>
              <w:t>Horas</w:t>
            </w:r>
          </w:p>
        </w:tc>
        <w:tc>
          <w:tcPr>
            <w:tcW w:w="2999" w:type="dxa"/>
          </w:tcPr>
          <w:p w:rsidR="00547D6F" w:rsidRPr="003659D5" w:rsidRDefault="00547D6F" w:rsidP="002D7C09">
            <w:pPr>
              <w:tabs>
                <w:tab w:val="left" w:pos="1701"/>
              </w:tabs>
              <w:spacing w:before="120" w:after="120" w:line="360" w:lineRule="auto"/>
              <w:jc w:val="both"/>
              <w:rPr>
                <w:rFonts w:ascii="Arial" w:hAnsi="Arial" w:cs="Arial"/>
                <w:sz w:val="21"/>
                <w:szCs w:val="21"/>
              </w:rPr>
            </w:pPr>
            <w:r w:rsidRPr="003659D5">
              <w:rPr>
                <w:rFonts w:ascii="Arial" w:hAnsi="Arial" w:cs="Arial"/>
                <w:sz w:val="21"/>
                <w:szCs w:val="21"/>
              </w:rPr>
              <w:t>Serviços de solda, incluindo mão-de-obra e material.</w:t>
            </w:r>
          </w:p>
        </w:tc>
        <w:tc>
          <w:tcPr>
            <w:tcW w:w="1267" w:type="dxa"/>
          </w:tcPr>
          <w:p w:rsidR="00547D6F" w:rsidRPr="00821C66" w:rsidRDefault="006445CD" w:rsidP="002D7C09">
            <w:pPr>
              <w:tabs>
                <w:tab w:val="left" w:pos="1701"/>
              </w:tabs>
              <w:spacing w:before="120" w:after="120" w:line="360" w:lineRule="auto"/>
              <w:jc w:val="right"/>
              <w:rPr>
                <w:rFonts w:ascii="Arial" w:hAnsi="Arial" w:cs="Arial"/>
                <w:b/>
                <w:sz w:val="21"/>
                <w:szCs w:val="21"/>
              </w:rPr>
            </w:pPr>
            <w:r>
              <w:rPr>
                <w:rFonts w:ascii="Arial" w:hAnsi="Arial" w:cs="Arial"/>
                <w:b/>
                <w:sz w:val="21"/>
                <w:szCs w:val="21"/>
              </w:rPr>
              <w:t>130</w:t>
            </w:r>
            <w:r w:rsidR="00547D6F">
              <w:rPr>
                <w:rFonts w:ascii="Arial" w:hAnsi="Arial" w:cs="Arial"/>
                <w:b/>
                <w:sz w:val="21"/>
                <w:szCs w:val="21"/>
              </w:rPr>
              <w:t>,00</w:t>
            </w:r>
          </w:p>
        </w:tc>
        <w:tc>
          <w:tcPr>
            <w:tcW w:w="1281" w:type="dxa"/>
          </w:tcPr>
          <w:p w:rsidR="00547D6F" w:rsidRPr="003659D5" w:rsidRDefault="00547D6F" w:rsidP="002D7C09">
            <w:pPr>
              <w:tabs>
                <w:tab w:val="left" w:pos="1701"/>
              </w:tabs>
              <w:spacing w:before="120" w:after="120" w:line="360" w:lineRule="auto"/>
              <w:jc w:val="right"/>
              <w:rPr>
                <w:rFonts w:ascii="Arial" w:hAnsi="Arial" w:cs="Arial"/>
                <w:sz w:val="21"/>
                <w:szCs w:val="21"/>
              </w:rPr>
            </w:pPr>
          </w:p>
        </w:tc>
        <w:tc>
          <w:tcPr>
            <w:tcW w:w="1279" w:type="dxa"/>
          </w:tcPr>
          <w:p w:rsidR="00547D6F" w:rsidRPr="003659D5" w:rsidRDefault="00547D6F" w:rsidP="002D7C09">
            <w:pPr>
              <w:tabs>
                <w:tab w:val="left" w:pos="1701"/>
              </w:tabs>
              <w:spacing w:before="120" w:after="120" w:line="360" w:lineRule="auto"/>
              <w:jc w:val="right"/>
              <w:rPr>
                <w:rFonts w:ascii="Arial" w:hAnsi="Arial" w:cs="Arial"/>
                <w:sz w:val="21"/>
                <w:szCs w:val="21"/>
              </w:rPr>
            </w:pPr>
          </w:p>
        </w:tc>
      </w:tr>
      <w:tr w:rsidR="00547D6F" w:rsidRPr="003659D5" w:rsidTr="006445CD">
        <w:tc>
          <w:tcPr>
            <w:tcW w:w="623" w:type="dxa"/>
          </w:tcPr>
          <w:p w:rsidR="00547D6F" w:rsidRPr="003659D5" w:rsidRDefault="00547D6F" w:rsidP="002D7C09">
            <w:pPr>
              <w:tabs>
                <w:tab w:val="left" w:pos="1701"/>
              </w:tabs>
              <w:spacing w:before="120" w:after="120" w:line="360" w:lineRule="auto"/>
              <w:jc w:val="both"/>
              <w:rPr>
                <w:rFonts w:ascii="Arial" w:hAnsi="Arial" w:cs="Arial"/>
                <w:sz w:val="21"/>
                <w:szCs w:val="21"/>
              </w:rPr>
            </w:pPr>
            <w:r>
              <w:rPr>
                <w:rFonts w:ascii="Arial" w:hAnsi="Arial" w:cs="Arial"/>
                <w:sz w:val="21"/>
                <w:szCs w:val="21"/>
              </w:rPr>
              <w:t>03</w:t>
            </w:r>
          </w:p>
        </w:tc>
        <w:tc>
          <w:tcPr>
            <w:tcW w:w="852" w:type="dxa"/>
          </w:tcPr>
          <w:p w:rsidR="00547D6F" w:rsidRDefault="00547D6F" w:rsidP="002D7C09">
            <w:pPr>
              <w:tabs>
                <w:tab w:val="left" w:pos="1701"/>
              </w:tabs>
              <w:spacing w:before="120" w:after="120" w:line="360" w:lineRule="auto"/>
              <w:jc w:val="both"/>
              <w:rPr>
                <w:rFonts w:ascii="Arial" w:hAnsi="Arial" w:cs="Arial"/>
                <w:sz w:val="21"/>
                <w:szCs w:val="21"/>
              </w:rPr>
            </w:pPr>
            <w:r>
              <w:rPr>
                <w:rFonts w:ascii="Arial" w:hAnsi="Arial" w:cs="Arial"/>
                <w:sz w:val="21"/>
                <w:szCs w:val="21"/>
              </w:rPr>
              <w:t>170</w:t>
            </w:r>
          </w:p>
        </w:tc>
        <w:tc>
          <w:tcPr>
            <w:tcW w:w="652" w:type="dxa"/>
          </w:tcPr>
          <w:p w:rsidR="00547D6F" w:rsidRPr="003659D5" w:rsidRDefault="00547D6F" w:rsidP="002D7C09">
            <w:pPr>
              <w:tabs>
                <w:tab w:val="left" w:pos="1701"/>
              </w:tabs>
              <w:spacing w:before="120" w:after="120" w:line="360" w:lineRule="auto"/>
              <w:jc w:val="both"/>
              <w:rPr>
                <w:rFonts w:ascii="Arial" w:hAnsi="Arial" w:cs="Arial"/>
                <w:sz w:val="21"/>
                <w:szCs w:val="21"/>
              </w:rPr>
            </w:pPr>
            <w:r>
              <w:rPr>
                <w:rFonts w:ascii="Arial" w:hAnsi="Arial" w:cs="Arial"/>
                <w:sz w:val="21"/>
                <w:szCs w:val="21"/>
              </w:rPr>
              <w:t>Horas</w:t>
            </w:r>
          </w:p>
        </w:tc>
        <w:tc>
          <w:tcPr>
            <w:tcW w:w="2999" w:type="dxa"/>
          </w:tcPr>
          <w:p w:rsidR="00547D6F" w:rsidRPr="003659D5" w:rsidRDefault="00547D6F" w:rsidP="002D7C09">
            <w:pPr>
              <w:tabs>
                <w:tab w:val="left" w:pos="1701"/>
              </w:tabs>
              <w:spacing w:before="120" w:after="120" w:line="360" w:lineRule="auto"/>
              <w:jc w:val="both"/>
              <w:rPr>
                <w:rFonts w:ascii="Arial" w:hAnsi="Arial" w:cs="Arial"/>
                <w:sz w:val="21"/>
                <w:szCs w:val="21"/>
              </w:rPr>
            </w:pPr>
            <w:r>
              <w:rPr>
                <w:rFonts w:ascii="Arial" w:hAnsi="Arial" w:cs="Arial"/>
                <w:sz w:val="21"/>
                <w:szCs w:val="21"/>
              </w:rPr>
              <w:t>Serviços de torno.</w:t>
            </w:r>
          </w:p>
        </w:tc>
        <w:tc>
          <w:tcPr>
            <w:tcW w:w="1267" w:type="dxa"/>
          </w:tcPr>
          <w:p w:rsidR="00547D6F" w:rsidRPr="00821C66" w:rsidRDefault="006445CD" w:rsidP="002D7C09">
            <w:pPr>
              <w:tabs>
                <w:tab w:val="left" w:pos="1701"/>
              </w:tabs>
              <w:spacing w:before="120" w:after="120" w:line="360" w:lineRule="auto"/>
              <w:jc w:val="right"/>
              <w:rPr>
                <w:rFonts w:ascii="Arial" w:hAnsi="Arial" w:cs="Arial"/>
                <w:b/>
                <w:sz w:val="21"/>
                <w:szCs w:val="21"/>
              </w:rPr>
            </w:pPr>
            <w:r>
              <w:rPr>
                <w:rFonts w:ascii="Arial" w:hAnsi="Arial" w:cs="Arial"/>
                <w:b/>
                <w:sz w:val="21"/>
                <w:szCs w:val="21"/>
              </w:rPr>
              <w:t>65</w:t>
            </w:r>
            <w:r w:rsidR="00547D6F">
              <w:rPr>
                <w:rFonts w:ascii="Arial" w:hAnsi="Arial" w:cs="Arial"/>
                <w:b/>
                <w:sz w:val="21"/>
                <w:szCs w:val="21"/>
              </w:rPr>
              <w:t>,00</w:t>
            </w:r>
          </w:p>
        </w:tc>
        <w:tc>
          <w:tcPr>
            <w:tcW w:w="1281" w:type="dxa"/>
          </w:tcPr>
          <w:p w:rsidR="00547D6F" w:rsidRDefault="00547D6F" w:rsidP="002D7C09">
            <w:pPr>
              <w:tabs>
                <w:tab w:val="left" w:pos="1701"/>
              </w:tabs>
              <w:spacing w:before="120" w:after="120" w:line="360" w:lineRule="auto"/>
              <w:jc w:val="right"/>
              <w:rPr>
                <w:rFonts w:ascii="Arial" w:hAnsi="Arial" w:cs="Arial"/>
                <w:sz w:val="21"/>
                <w:szCs w:val="21"/>
              </w:rPr>
            </w:pPr>
          </w:p>
        </w:tc>
        <w:tc>
          <w:tcPr>
            <w:tcW w:w="1279" w:type="dxa"/>
          </w:tcPr>
          <w:p w:rsidR="00547D6F" w:rsidRDefault="00547D6F" w:rsidP="002D7C09">
            <w:pPr>
              <w:tabs>
                <w:tab w:val="left" w:pos="1701"/>
              </w:tabs>
              <w:spacing w:before="120" w:after="120" w:line="360" w:lineRule="auto"/>
              <w:jc w:val="right"/>
              <w:rPr>
                <w:rFonts w:ascii="Arial" w:hAnsi="Arial" w:cs="Arial"/>
                <w:sz w:val="21"/>
                <w:szCs w:val="21"/>
              </w:rPr>
            </w:pPr>
          </w:p>
        </w:tc>
      </w:tr>
    </w:tbl>
    <w:p w:rsidR="00547D6F" w:rsidRPr="00CA6D39" w:rsidRDefault="00547D6F" w:rsidP="00547D6F">
      <w:pPr>
        <w:rPr>
          <w:rFonts w:ascii="Arial" w:hAnsi="Arial" w:cs="Arial"/>
          <w:sz w:val="20"/>
          <w:szCs w:val="20"/>
        </w:rPr>
      </w:pPr>
    </w:p>
    <w:p w:rsidR="00547D6F" w:rsidRPr="00CA6D39" w:rsidRDefault="00547D6F" w:rsidP="00547D6F">
      <w:pPr>
        <w:rPr>
          <w:rFonts w:ascii="Arial" w:hAnsi="Arial" w:cs="Arial"/>
          <w:sz w:val="20"/>
          <w:szCs w:val="20"/>
        </w:rPr>
      </w:pPr>
    </w:p>
    <w:p w:rsidR="00547D6F" w:rsidRPr="00CA6D39" w:rsidRDefault="00547D6F" w:rsidP="00547D6F">
      <w:pPr>
        <w:rPr>
          <w:rFonts w:ascii="Arial" w:hAnsi="Arial" w:cs="Arial"/>
          <w:sz w:val="20"/>
          <w:szCs w:val="20"/>
        </w:rPr>
      </w:pPr>
    </w:p>
    <w:p w:rsidR="00547D6F" w:rsidRDefault="00547D6F" w:rsidP="00547D6F"/>
    <w:p w:rsidR="00547D6F" w:rsidRDefault="00547D6F" w:rsidP="00547D6F"/>
    <w:p w:rsidR="00547D6F" w:rsidRDefault="00547D6F" w:rsidP="00547D6F"/>
    <w:p w:rsidR="00547D6F" w:rsidRDefault="00547D6F" w:rsidP="00547D6F"/>
    <w:p w:rsidR="00547D6F" w:rsidRDefault="00547D6F" w:rsidP="00547D6F"/>
    <w:p w:rsidR="000E6D87" w:rsidRDefault="000E6D87"/>
    <w:sectPr w:rsidR="000E6D87" w:rsidSect="00B10BC4">
      <w:headerReference w:type="default" r:id="rId4"/>
      <w:footerReference w:type="default" r:id="rId5"/>
      <w:pgSz w:w="11906" w:h="16838"/>
      <w:pgMar w:top="567" w:right="1701" w:bottom="851" w:left="1134" w:header="510"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645" w:rsidRPr="009B1FB7" w:rsidRDefault="006445CD" w:rsidP="00A02645">
    <w:pPr>
      <w:pStyle w:val="Rodap"/>
      <w:tabs>
        <w:tab w:val="right" w:pos="10800"/>
      </w:tabs>
      <w:ind w:left="-1080" w:right="-900"/>
      <w:jc w:val="center"/>
      <w:rPr>
        <w:rFonts w:ascii="Arial" w:hAnsi="Arial" w:cs="Arial"/>
        <w:sz w:val="14"/>
        <w:szCs w:val="16"/>
      </w:rPr>
    </w:pPr>
    <w:r w:rsidRPr="009B1FB7">
      <w:rPr>
        <w:rFonts w:ascii="Arial" w:hAnsi="Arial" w:cs="Arial"/>
        <w:sz w:val="14"/>
        <w:szCs w:val="16"/>
      </w:rPr>
      <w:t xml:space="preserve">Av. 25 de Julho, 538 – CEP: 95.726-000 – Coronel Pilar - RS – Fone/Fax: (54) 3435 1115 – E-mail: </w:t>
    </w:r>
    <w:r w:rsidRPr="009B1FB7">
      <w:rPr>
        <w:rFonts w:ascii="Arial" w:hAnsi="Arial" w:cs="Arial"/>
        <w:sz w:val="14"/>
        <w:szCs w:val="16"/>
      </w:rPr>
      <w:t>administra@coronelpilar.rs.gov.br</w:t>
    </w:r>
  </w:p>
  <w:p w:rsidR="00A02645" w:rsidRPr="009B1FB7" w:rsidRDefault="006445CD" w:rsidP="00A02645">
    <w:pPr>
      <w:pStyle w:val="Rodap"/>
      <w:jc w:val="center"/>
      <w:rPr>
        <w:sz w:val="22"/>
      </w:rPr>
    </w:pPr>
    <w:r w:rsidRPr="009B1FB7">
      <w:rPr>
        <w:rFonts w:ascii="Arial" w:hAnsi="Arial" w:cs="Arial"/>
        <w:i/>
        <w:sz w:val="22"/>
      </w:rPr>
      <w:t>“Doe Órgãos, Doe Sangue, Salve Vidas”.</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645" w:rsidRPr="00AC1332" w:rsidRDefault="006445CD" w:rsidP="00A02645">
    <w:pPr>
      <w:pStyle w:val="Cabealho"/>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90.95pt;margin-top:-12.9pt;width:54.8pt;height:60.9pt;z-index:-251657216" wrapcoords="5567 200 3563 200 2449 5000 891 6400 0 10000 668 13000 1781 16200 1781 18200 3118 19400 5122 19400 5122 20400 7571 21400 10021 21400 11579 21400 13806 21400 16701 20200 16478 19400 18482 19400 20041 17800 19819 16200 21600 13000 21377 8400 20264 6600 16924 3400 18037 1000 17369 200 14252 200 5567 200">
          <v:imagedata r:id="rId1" o:title=""/>
          <w10:wrap type="tight"/>
        </v:shape>
        <o:OLEObject Type="Embed" ProgID="CorelDRAW.Graphic.10" ShapeID="_x0000_s1025" DrawAspect="Content" ObjectID="_1747043912" r:id="rId2"/>
      </w:object>
    </w:r>
  </w:p>
  <w:p w:rsidR="00A02645" w:rsidRPr="00AC1332" w:rsidRDefault="006445CD" w:rsidP="00A02645">
    <w:pPr>
      <w:pStyle w:val="Cabealho"/>
      <w:rPr>
        <w:sz w:val="22"/>
      </w:rPr>
    </w:pPr>
  </w:p>
  <w:p w:rsidR="00A02645" w:rsidRPr="00AC1332" w:rsidRDefault="006445CD" w:rsidP="00A02645">
    <w:pPr>
      <w:pStyle w:val="Cabealho"/>
      <w:rPr>
        <w:sz w:val="22"/>
      </w:rPr>
    </w:pPr>
  </w:p>
  <w:p w:rsidR="00A02645" w:rsidRPr="00AC1332" w:rsidRDefault="006445CD" w:rsidP="00A02645">
    <w:pPr>
      <w:pStyle w:val="Cabealho"/>
      <w:jc w:val="center"/>
      <w:rPr>
        <w:rFonts w:ascii="Arial" w:hAnsi="Arial" w:cs="Arial"/>
        <w:sz w:val="20"/>
        <w:szCs w:val="22"/>
      </w:rPr>
    </w:pPr>
  </w:p>
  <w:p w:rsidR="00A02645" w:rsidRPr="009B1FB7" w:rsidRDefault="006445CD" w:rsidP="00A02645">
    <w:pPr>
      <w:pStyle w:val="Cabealho"/>
      <w:jc w:val="center"/>
      <w:rPr>
        <w:rFonts w:ascii="Arial" w:hAnsi="Arial" w:cs="Arial"/>
        <w:sz w:val="22"/>
        <w:szCs w:val="26"/>
      </w:rPr>
    </w:pPr>
    <w:r w:rsidRPr="009B1FB7">
      <w:rPr>
        <w:rFonts w:ascii="Arial" w:hAnsi="Arial" w:cs="Arial"/>
        <w:sz w:val="22"/>
        <w:szCs w:val="26"/>
      </w:rPr>
      <w:t>ESTADO DO RIO GRANDE DO SUL</w:t>
    </w:r>
  </w:p>
  <w:p w:rsidR="00A02645" w:rsidRPr="009B1FB7" w:rsidRDefault="006445CD" w:rsidP="00A02645">
    <w:pPr>
      <w:pStyle w:val="Cabealho"/>
      <w:jc w:val="center"/>
      <w:rPr>
        <w:rFonts w:ascii="Arial" w:hAnsi="Arial" w:cs="Arial"/>
        <w:sz w:val="22"/>
        <w:szCs w:val="26"/>
      </w:rPr>
    </w:pPr>
    <w:r w:rsidRPr="009B1FB7">
      <w:rPr>
        <w:rFonts w:ascii="Arial" w:hAnsi="Arial" w:cs="Arial"/>
        <w:sz w:val="22"/>
        <w:szCs w:val="26"/>
      </w:rPr>
      <w:t>PREFEITURA MUNICIPAL DE CORONEL PILAR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6F"/>
    <w:rsid w:val="000E6D87"/>
    <w:rsid w:val="00547D6F"/>
    <w:rsid w:val="006445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5D043"/>
  <w15:chartTrackingRefBased/>
  <w15:docId w15:val="{985EF981-3A19-45AD-A7C5-1A9EAFE2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D6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47D6F"/>
    <w:pPr>
      <w:tabs>
        <w:tab w:val="center" w:pos="4252"/>
        <w:tab w:val="right" w:pos="8504"/>
      </w:tabs>
    </w:pPr>
  </w:style>
  <w:style w:type="character" w:customStyle="1" w:styleId="CabealhoChar">
    <w:name w:val="Cabeçalho Char"/>
    <w:basedOn w:val="Fontepargpadro"/>
    <w:link w:val="Cabealho"/>
    <w:rsid w:val="00547D6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47D6F"/>
    <w:pPr>
      <w:tabs>
        <w:tab w:val="center" w:pos="4252"/>
        <w:tab w:val="right" w:pos="8504"/>
      </w:tabs>
    </w:pPr>
  </w:style>
  <w:style w:type="character" w:customStyle="1" w:styleId="RodapChar">
    <w:name w:val="Rodapé Char"/>
    <w:basedOn w:val="Fontepargpadro"/>
    <w:link w:val="Rodap"/>
    <w:uiPriority w:val="99"/>
    <w:rsid w:val="00547D6F"/>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47D6F"/>
    <w:pPr>
      <w:suppressAutoHyphens/>
      <w:overflowPunct w:val="0"/>
      <w:autoSpaceDE w:val="0"/>
      <w:jc w:val="both"/>
      <w:textAlignment w:val="baseline"/>
    </w:pPr>
    <w:rPr>
      <w:rFonts w:ascii="Arial" w:hAnsi="Arial" w:cs="Arial"/>
      <w:szCs w:val="20"/>
      <w:lang w:eastAsia="zh-CN"/>
    </w:rPr>
  </w:style>
  <w:style w:type="character" w:customStyle="1" w:styleId="CorpodetextoChar">
    <w:name w:val="Corpo de texto Char"/>
    <w:basedOn w:val="Fontepargpadro"/>
    <w:link w:val="Corpodetexto"/>
    <w:rsid w:val="00547D6F"/>
    <w:rPr>
      <w:rFonts w:ascii="Arial" w:eastAsia="Times New Roman" w:hAnsi="Arial" w:cs="Arial"/>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469</Words>
  <Characters>2538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empenhos</dc:creator>
  <cp:keywords/>
  <dc:description/>
  <cp:lastModifiedBy>empenhos</cp:lastModifiedBy>
  <cp:revision>1</cp:revision>
  <dcterms:created xsi:type="dcterms:W3CDTF">2023-05-31T16:00:00Z</dcterms:created>
  <dcterms:modified xsi:type="dcterms:W3CDTF">2023-05-31T16:12:00Z</dcterms:modified>
</cp:coreProperties>
</file>